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21" w:rsidRPr="0016603C" w:rsidRDefault="00397B21" w:rsidP="0016603C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САМОАНАЛИЗ РАБОТЫ УЧРЕЖДЕНИЯ </w:t>
      </w:r>
    </w:p>
    <w:p w:rsidR="00397B21" w:rsidRPr="0016603C" w:rsidRDefault="0016603C" w:rsidP="0016603C">
      <w:pPr>
        <w:pStyle w:val="a3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397B21" w:rsidRPr="0016603C">
        <w:rPr>
          <w:rFonts w:ascii="Times New Roman" w:hAnsi="Times New Roman"/>
          <w:b/>
          <w:sz w:val="28"/>
          <w:szCs w:val="28"/>
        </w:rPr>
        <w:t xml:space="preserve"> 20</w:t>
      </w:r>
      <w:r w:rsidR="00604933" w:rsidRPr="0016603C">
        <w:rPr>
          <w:rFonts w:ascii="Times New Roman" w:hAnsi="Times New Roman"/>
          <w:b/>
          <w:sz w:val="28"/>
          <w:szCs w:val="28"/>
        </w:rPr>
        <w:t>2</w:t>
      </w:r>
      <w:r w:rsidR="00475EC4">
        <w:rPr>
          <w:rFonts w:ascii="Times New Roman" w:hAnsi="Times New Roman"/>
          <w:b/>
          <w:sz w:val="28"/>
          <w:szCs w:val="28"/>
        </w:rPr>
        <w:t>5</w:t>
      </w:r>
      <w:r w:rsidR="00397B21" w:rsidRPr="0016603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97B21" w:rsidRPr="0016603C" w:rsidRDefault="00397B21" w:rsidP="0016603C">
      <w:pPr>
        <w:pStyle w:val="a3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Полное название:</w:t>
      </w:r>
      <w:r w:rsidRPr="0016603C">
        <w:rPr>
          <w:rFonts w:ascii="Times New Roman" w:hAnsi="Times New Roman"/>
          <w:sz w:val="28"/>
          <w:szCs w:val="28"/>
        </w:rPr>
        <w:t xml:space="preserve"> Государственное казенное учреждение социального обслуживания Ростовской области центр помощи детям, оставшимся без попечения родителей, «Большелогский центр помощи детям» 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Учредитель: </w:t>
      </w:r>
      <w:r w:rsidRPr="0016603C">
        <w:rPr>
          <w:rFonts w:ascii="Times New Roman" w:hAnsi="Times New Roman"/>
          <w:sz w:val="28"/>
          <w:szCs w:val="28"/>
        </w:rPr>
        <w:t xml:space="preserve">Министерство общего и профессионального образования Ростовской области. 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Режим работы:</w:t>
      </w:r>
      <w:r w:rsidRPr="0016603C">
        <w:rPr>
          <w:rFonts w:ascii="Times New Roman" w:hAnsi="Times New Roman"/>
          <w:sz w:val="28"/>
          <w:szCs w:val="28"/>
        </w:rPr>
        <w:t xml:space="preserve"> круглосуточный. Обучение в две смены – МБОУ «</w:t>
      </w:r>
      <w:proofErr w:type="spellStart"/>
      <w:r w:rsidRPr="0016603C">
        <w:rPr>
          <w:rFonts w:ascii="Times New Roman" w:hAnsi="Times New Roman"/>
          <w:sz w:val="28"/>
          <w:szCs w:val="28"/>
        </w:rPr>
        <w:t>Большелогская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СОШ (1-11 классы)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Pr="0016603C">
        <w:rPr>
          <w:rFonts w:ascii="Times New Roman" w:hAnsi="Times New Roman"/>
          <w:sz w:val="28"/>
          <w:szCs w:val="28"/>
        </w:rPr>
        <w:t xml:space="preserve">: ДЮСШ, ГКУСО РО «Большелогский центр помощи детям». </w:t>
      </w:r>
    </w:p>
    <w:p w:rsidR="00391BE4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Руководство: </w:t>
      </w:r>
      <w:r w:rsidRPr="0016603C">
        <w:rPr>
          <w:rFonts w:ascii="Times New Roman" w:hAnsi="Times New Roman"/>
          <w:b/>
          <w:sz w:val="28"/>
          <w:szCs w:val="28"/>
        </w:rPr>
        <w:br/>
        <w:t>-   </w:t>
      </w:r>
      <w:r w:rsidRPr="0016603C">
        <w:rPr>
          <w:rFonts w:ascii="Times New Roman" w:hAnsi="Times New Roman"/>
          <w:sz w:val="28"/>
          <w:szCs w:val="28"/>
        </w:rPr>
        <w:t xml:space="preserve">директор – Ремишевская Ирина Алексеевна   </w:t>
      </w:r>
      <w:r w:rsidRPr="0016603C">
        <w:rPr>
          <w:rFonts w:ascii="Times New Roman" w:hAnsi="Times New Roman"/>
          <w:sz w:val="28"/>
          <w:szCs w:val="28"/>
        </w:rPr>
        <w:br/>
        <w:t>-   заместитель директора по </w:t>
      </w:r>
      <w:proofErr w:type="spellStart"/>
      <w:r w:rsidRPr="0016603C">
        <w:rPr>
          <w:rFonts w:ascii="Times New Roman" w:hAnsi="Times New Roman"/>
          <w:sz w:val="28"/>
          <w:szCs w:val="28"/>
        </w:rPr>
        <w:t>ВиРР</w:t>
      </w:r>
      <w:proofErr w:type="spellEnd"/>
      <w:r w:rsidRPr="0016603C">
        <w:rPr>
          <w:rFonts w:ascii="Times New Roman" w:hAnsi="Times New Roman"/>
          <w:sz w:val="28"/>
          <w:szCs w:val="28"/>
        </w:rPr>
        <w:t> – </w:t>
      </w:r>
      <w:proofErr w:type="spellStart"/>
      <w:r w:rsidR="0016603C">
        <w:rPr>
          <w:rFonts w:ascii="Times New Roman" w:hAnsi="Times New Roman"/>
          <w:sz w:val="28"/>
          <w:szCs w:val="28"/>
        </w:rPr>
        <w:t>Дорогань</w:t>
      </w:r>
      <w:proofErr w:type="spellEnd"/>
      <w:r w:rsidR="0016603C">
        <w:rPr>
          <w:rFonts w:ascii="Times New Roman" w:hAnsi="Times New Roman"/>
          <w:sz w:val="28"/>
          <w:szCs w:val="28"/>
        </w:rPr>
        <w:t xml:space="preserve"> Е.А.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   заместитель директора по АХР – </w:t>
      </w:r>
      <w:r w:rsidR="0016603C">
        <w:rPr>
          <w:rFonts w:ascii="Times New Roman" w:hAnsi="Times New Roman"/>
          <w:sz w:val="28"/>
          <w:szCs w:val="28"/>
        </w:rPr>
        <w:t>Акопян Маргарита Семеновна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1.2. Цели и задачи:</w:t>
      </w:r>
      <w:r w:rsidRPr="0016603C">
        <w:rPr>
          <w:rFonts w:ascii="Times New Roman" w:hAnsi="Times New Roman"/>
          <w:b/>
          <w:sz w:val="28"/>
          <w:szCs w:val="28"/>
        </w:rPr>
        <w:br/>
      </w:r>
      <w:r w:rsidRPr="0016603C">
        <w:rPr>
          <w:rFonts w:ascii="Times New Roman" w:hAnsi="Times New Roman"/>
          <w:b/>
          <w:i/>
          <w:sz w:val="28"/>
          <w:szCs w:val="28"/>
        </w:rPr>
        <w:t>Цель</w:t>
      </w:r>
      <w:r w:rsidRPr="0016603C">
        <w:rPr>
          <w:rFonts w:ascii="Times New Roman" w:hAnsi="Times New Roman"/>
          <w:sz w:val="28"/>
          <w:szCs w:val="28"/>
        </w:rPr>
        <w:t xml:space="preserve"> - подготовка воспитанников к проживанию в семье, успешной социализации и интеграции в общество.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16603C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а). Создание благоприятных условий, обеспечивающих подготовку воспитанников к проживанию в семье, успешную социализацию и интеграцию в общество.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б). Развитие семейных форм устройства детей, оставшихся без попечения родителей;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в). Содействие семейному устройству детей-сирот и детей, оставшихся без попечения родителей, помещенных в учреждение на воспитание в семьи граждан Российской Федерации. 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г). Оказание </w:t>
      </w:r>
      <w:proofErr w:type="spellStart"/>
      <w:r w:rsidRPr="0016603C">
        <w:rPr>
          <w:rFonts w:ascii="Times New Roman" w:hAnsi="Times New Roman"/>
          <w:sz w:val="28"/>
          <w:szCs w:val="28"/>
        </w:rPr>
        <w:t>медико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6603C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– педагогической и социально – правовой помощи детям сиротам и детям, оставшимся без попечения родителей в период нахождения в Центре и лицам, воспитывающим их в дальнейшем. </w:t>
      </w:r>
    </w:p>
    <w:p w:rsidR="00397B21" w:rsidRPr="0016603C" w:rsidRDefault="00397B21" w:rsidP="0016603C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д). Осуществление деятельности по социальной</w:t>
      </w:r>
      <w:r w:rsidR="00391BE4" w:rsidRPr="0016603C">
        <w:rPr>
          <w:rFonts w:ascii="Times New Roman" w:hAnsi="Times New Roman"/>
          <w:sz w:val="28"/>
          <w:szCs w:val="28"/>
        </w:rPr>
        <w:t xml:space="preserve"> адаптации воспитанников и лиц, </w:t>
      </w:r>
      <w:r w:rsidRPr="0016603C">
        <w:rPr>
          <w:rFonts w:ascii="Times New Roman" w:hAnsi="Times New Roman"/>
          <w:sz w:val="28"/>
          <w:szCs w:val="28"/>
        </w:rPr>
        <w:t>завершивших пребывание в учреждении.</w:t>
      </w:r>
      <w:r w:rsidRPr="0016603C">
        <w:rPr>
          <w:rFonts w:ascii="Times New Roman" w:hAnsi="Times New Roman"/>
          <w:sz w:val="28"/>
          <w:szCs w:val="28"/>
        </w:rPr>
        <w:br/>
        <w:t xml:space="preserve"> е). Охрана прав и законных интересов воспитанников.</w:t>
      </w: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В 20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2</w:t>
      </w:r>
      <w:r w:rsidR="000C48CE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3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 году ГКУСО РО Большелогским центром помощи  детям  оказывались  следующие социальные услуги: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Социально-бытовые услуги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В учреждении создана материально-техническая база.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Проектная мощность учреждения– 3</w:t>
      </w:r>
      <w:r w:rsidR="00E50BDD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5 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чел.  Фактическое наполнение на 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01.01.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20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2</w:t>
      </w:r>
      <w:r w:rsidR="00475EC4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5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года  –</w:t>
      </w:r>
      <w:r w:rsidR="000C48CE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22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человек: </w:t>
      </w:r>
      <w:r w:rsidR="000C48CE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19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воспитанников в семейно-воспитательных группах и </w:t>
      </w:r>
      <w:r w:rsidR="000C48CE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3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воспитанник</w:t>
      </w:r>
      <w:r w:rsidR="000C48CE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а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в приемно- карантинном отделении центра</w:t>
      </w:r>
      <w:bookmarkStart w:id="0" w:name="_GoBack"/>
      <w:bookmarkEnd w:id="0"/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 Центр помощи детям (учреждение) имеет участок земли 4907 кв.м., 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lastRenderedPageBreak/>
        <w:t xml:space="preserve">на котором расположены деревья и кустарники, разбиты клумбы, розарии, детская спортивно- игровая площадка, мини футбольное, баскетбольное поле.           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Территория учреждения ограждена  по всему периметру – </w:t>
      </w:r>
      <w:smartTag w:uri="urn:schemas-microsoft-com:office:smarttags" w:element="metricconverter">
        <w:smartTagPr>
          <w:attr w:name="ProductID" w:val="320.6 м"/>
        </w:smartTagPr>
        <w:r w:rsidRPr="0016603C">
          <w:rPr>
            <w:rFonts w:ascii="Times New Roman" w:eastAsia="Droid Sans Fallback" w:hAnsi="Times New Roman"/>
            <w:kern w:val="2"/>
            <w:sz w:val="28"/>
            <w:szCs w:val="28"/>
            <w:lang w:eastAsia="zh-CN" w:bidi="hi-IN"/>
          </w:rPr>
          <w:t>320.6 м</w:t>
        </w:r>
      </w:smartTag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., высота – </w:t>
      </w:r>
      <w:smartTag w:uri="urn:schemas-microsoft-com:office:smarttags" w:element="metricconverter">
        <w:smartTagPr>
          <w:attr w:name="ProductID" w:val="1,4 м"/>
        </w:smartTagPr>
        <w:r w:rsidRPr="0016603C">
          <w:rPr>
            <w:rFonts w:ascii="Times New Roman" w:eastAsia="Droid Sans Fallback" w:hAnsi="Times New Roman"/>
            <w:kern w:val="2"/>
            <w:sz w:val="28"/>
            <w:szCs w:val="28"/>
            <w:lang w:eastAsia="zh-CN" w:bidi="hi-IN"/>
          </w:rPr>
          <w:t>1,4 м</w:t>
        </w:r>
      </w:smartTag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 Транспортное средство –  имеется</w:t>
      </w:r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, Автомобиль </w:t>
      </w:r>
      <w:proofErr w:type="spellStart"/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Ларгус</w:t>
      </w:r>
      <w:proofErr w:type="spellEnd"/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7 мест </w:t>
      </w:r>
    </w:p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Обеспечение благоприятных, комфортных условий пребывания воспитанников, приближенных к семейным: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Проживание детей организовано по принципам семейного воспитания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в воспитательных группах, размещенных в помещениях для проживания, созданных по квартирному типу.  Организованы 3 семейно – воспитательные группы, группа длительного пребывания, социальная гостиница для проживания 6 воспитанников – выпускников, карантинное отделение центра на 5 койко-мест.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  В учреждении произведена перепланировка помещений под 4  квартиры</w:t>
      </w:r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, одна из которых – социальная гостиница </w:t>
      </w:r>
      <w:r w:rsidR="00604933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и приемно-карантинное отделение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.  Каждая квартира  укомплектована  мебелью и оборудованием, соответствующими возрасту воспитанников  и назначению: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3 квартиры занимают семейно-воспитательные группы,  в каждой  из которых  оборудованы помещения: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- спальные комнаты на 2 и 3 человека, в которых установлены кровати с ортопедическими матрацами, тумбочки, шкафы для одежды, комоды;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- гостиная, где имеются кресла, диван, телевизор, напольные полки для книг, мягкое напольное покрытие, столы для приготовления уроков;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- кухня, с необходимым оборудованием и мебелью  (кухонный стол, стулья по количеству детей, необходимая посуда, холодильник, кухонный гарнитур, стиральная машина, микроволновая печь);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- воспитательская комната, совмещенная с гардеробной, в которой установлены шкафы для хранения вещей;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- туалетная комната с душем;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br/>
        <w:t>- комнаты для подготовки учебных занятий,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- бытовые комнаты.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Семейно – воспитательные группы обеспечены мягким инвентарем на 100 %,проведен косметический ремонт коридора, спальных комнат, холлов;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Для организации жизнедеятельности воспитанников по семейному типу, в  учреждении работают компьютерный класс, тренажерный зал, комната психологической разгрузки, библиотека, актовый зал, творческая мастерская. Имеются кабинеты специалистов.</w:t>
      </w:r>
    </w:p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 безопасных условий жизнедеятельности детей:</w:t>
      </w:r>
    </w:p>
    <w:p w:rsidR="00391BE4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Организация безопасных условий жизнедеятельности детей соответствует требованиям «СанПиН 2.4. 32</w:t>
      </w:r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59-15», «СанПиН 2.4.5.2409-08»,  СП 2.4.3648-20, </w:t>
      </w:r>
      <w:proofErr w:type="spellStart"/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Санпин</w:t>
      </w:r>
      <w:proofErr w:type="spellEnd"/>
      <w:r w:rsidR="00391BE4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2.3/2.4.3590-20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В здании установлен пропускной режим: дежурство вахтера с режимом работы 8.00-20.00. , сторожа – 20.00-8.00 (приказ от </w:t>
      </w:r>
      <w:r w:rsidR="002C631B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12.01.2021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№ </w:t>
      </w:r>
      <w:r w:rsidR="00E46E7D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6</w:t>
      </w:r>
      <w:r w:rsidR="002C631B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0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«Об организации охраны, пропускного и  внутри объектового режимов работы в здании и на прилегающей территории   ГКУСО РО Большелогского  центра помощи детям»).       </w:t>
      </w:r>
    </w:p>
    <w:p w:rsidR="00397B21" w:rsidRPr="0016603C" w:rsidRDefault="00391BE4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ab/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Обеспечивается постоянный контроль порядка допуска посторонних лиц в здание учреждения, имеется домофон, установлена внутренняя и наружная система видеонаблюдения (13 камер). Наружные  камеры - 4,  внутренних – 9 .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Ведётся журнал регистрации посетителей (страницы журнала пронумерованы и прошиты).</w:t>
      </w:r>
    </w:p>
    <w:p w:rsidR="00397B21" w:rsidRPr="0016603C" w:rsidRDefault="00397B21" w:rsidP="0016603C">
      <w:pPr>
        <w:keepNext/>
        <w:spacing w:after="0" w:line="240" w:lineRule="auto"/>
        <w:jc w:val="both"/>
        <w:outlineLvl w:val="6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  Въезд автотранспорта на территорию  организации осуществляются согласно приказу от </w:t>
      </w:r>
      <w:r w:rsidR="002C631B" w:rsidRPr="0016603C">
        <w:rPr>
          <w:rFonts w:ascii="Times New Roman" w:hAnsi="Times New Roman"/>
          <w:sz w:val="28"/>
          <w:szCs w:val="28"/>
        </w:rPr>
        <w:t>11.01.2021</w:t>
      </w:r>
      <w:r w:rsidR="00E50BDD" w:rsidRPr="0016603C">
        <w:rPr>
          <w:rFonts w:ascii="Times New Roman" w:hAnsi="Times New Roman"/>
          <w:sz w:val="28"/>
          <w:szCs w:val="28"/>
        </w:rPr>
        <w:t xml:space="preserve"> № </w:t>
      </w:r>
      <w:r w:rsidR="00243B8D" w:rsidRPr="0016603C">
        <w:rPr>
          <w:rFonts w:ascii="Times New Roman" w:hAnsi="Times New Roman"/>
          <w:sz w:val="28"/>
          <w:szCs w:val="28"/>
        </w:rPr>
        <w:t>38</w:t>
      </w:r>
      <w:r w:rsidRPr="0016603C">
        <w:rPr>
          <w:rFonts w:ascii="Times New Roman" w:hAnsi="Times New Roman"/>
          <w:sz w:val="28"/>
          <w:szCs w:val="28"/>
        </w:rPr>
        <w:t xml:space="preserve">«О въезде на территорию учреждения </w:t>
      </w:r>
      <w:r w:rsidR="00604933" w:rsidRPr="0016603C">
        <w:rPr>
          <w:rFonts w:ascii="Times New Roman" w:hAnsi="Times New Roman"/>
          <w:sz w:val="28"/>
          <w:szCs w:val="28"/>
        </w:rPr>
        <w:t xml:space="preserve"> личных транспортных средств, транспортных средств, транспортных средств поставщиков товаров, работ и услуг для воспитанников ГКУСО РО Большелогский центр помощи детям»</w:t>
      </w:r>
      <w:r w:rsidRPr="0016603C">
        <w:rPr>
          <w:rFonts w:ascii="Times New Roman" w:hAnsi="Times New Roman"/>
          <w:sz w:val="28"/>
          <w:szCs w:val="28"/>
        </w:rPr>
        <w:t xml:space="preserve">.  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603C">
        <w:rPr>
          <w:rFonts w:ascii="Times New Roman" w:hAnsi="Times New Roman"/>
          <w:bCs/>
          <w:sz w:val="28"/>
          <w:szCs w:val="28"/>
        </w:rPr>
        <w:t xml:space="preserve">     Разработаны и оформлены информационные стенды и стенды пожарной безопасности учреждения (всего 8 шт.).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В целях обеспечения безопасных условий функционирования  проводятся  меры противопожарного, антитеррористического характера.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Безопасные условия функционирования учреждения обеспечивают: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946"/>
        <w:gridCol w:w="1134"/>
      </w:tblGrid>
      <w:tr w:rsidR="0016603C" w:rsidRPr="0016603C" w:rsidTr="00E152E7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6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6603C" w:rsidRPr="0016603C" w:rsidTr="00E152E7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Автоматическая установка пожарной сигнализации;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77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оповещения людей при  пожаре;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77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Первичные средства  пожаротушения;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имеются</w:t>
            </w:r>
          </w:p>
        </w:tc>
      </w:tr>
      <w:tr w:rsidR="0016603C" w:rsidRPr="0016603C" w:rsidTr="00E152E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Система видеонаблюдения: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Видеокамера МВК-09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16603C" w:rsidRPr="0016603C" w:rsidTr="00E152E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 </w:t>
            </w:r>
            <w:r w:rsidRPr="001660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LCD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16603C" w:rsidRPr="0016603C" w:rsidTr="00E152E7">
        <w:trPr>
          <w:trHeight w:val="1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Цифровой видеорегистратор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603C" w:rsidRPr="0016603C" w:rsidTr="00E152E7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Видеодомофон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603C" w:rsidRPr="0016603C" w:rsidTr="00E152E7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Кнопка экстренного вызова («тревожная кнопка»)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74657" w:rsidRPr="0016603C" w:rsidRDefault="00874657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С ФКУ «УВО ВНГ России по Ростовской области» (договор от 11.01.2021 №1632-АК) заключены договора на охрану,  оборудована пожарная сигнализация, осуществляются услуги по обслуживанию аварийного освещения здания,  услуги по тех. обслуживанию мониторинга АПС (Договор от 11.01.2021 от 1/21 с ООО «СПБ», АПС и ОКО -3).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Все объекты безопасного функционирования учреждения находятся в рабочем состоянии.  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С целью  обеспечения жизни и здоровья детей  разработаны методические рекомендации  «Наш ДОМ-безопасный ДОМ», инструкции , памятки, в рамках которых с воспитанниками проводятся занятия по  формированию основ безопасного поведения по ПБ, ТБ, ПДД и антитеррористической безопасности, плановые и внеплановые инструктажи.</w:t>
      </w:r>
    </w:p>
    <w:p w:rsidR="00397B21" w:rsidRPr="0016603C" w:rsidRDefault="00546DE3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ab/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Проводятся практические тренировки по эвакуации детей и сотрудников на случай внеплановой чрезвычайной ситуации, учебные занятия. </w:t>
      </w:r>
    </w:p>
    <w:p w:rsidR="00397B21" w:rsidRPr="0016603C" w:rsidRDefault="00546DE3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ab/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В учреждении разработаны  инструкции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и утверждены </w:t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для работников по охране труда, техник</w:t>
      </w:r>
      <w:r w:rsidR="00E50BDD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е</w:t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безопасности (пожарной, антитеррористической безопасности), инструкции для работы с оборудованием и оргтехникой, для воспитанников – при выполнении работ, экскурсий и т.д. (приказ по учреждению  от 11</w:t>
      </w: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.</w:t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01.201</w:t>
      </w:r>
      <w:r w:rsidR="002C631B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9</w:t>
      </w:r>
      <w:r w:rsidR="00397B21"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№ 12).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>Проведение  инструктажей с воспитанниками и работниками фиксируется  в Журнале по ТБ, Журнале инструктажей при приеме на работу, на рабочем месте (первичные, внеплановые, тематические).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  <w:highlight w:val="yellow"/>
        </w:rPr>
        <w:br/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Обеспечение мер социальной поддержки детям с оценкой соответствия предоставляемого им полного государственного обеспечения: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</w:pPr>
      <w:r w:rsidRPr="0016603C">
        <w:rPr>
          <w:rFonts w:ascii="Times New Roman" w:eastAsia="Droid Sans Fallback" w:hAnsi="Times New Roman"/>
          <w:kern w:val="2"/>
          <w:sz w:val="28"/>
          <w:szCs w:val="28"/>
          <w:lang w:eastAsia="zh-CN" w:bidi="hi-IN"/>
        </w:rPr>
        <w:t xml:space="preserve">         В целях исполнения  постановления Правительства   Ростовской  области   от 03.08.2012  № 726  (в новой редакции от  24.04.2014  № 282) «О предоставлении мер  социальной поддержки детям-сиротам, оставшимся без попечения  родителей, лицам из числа детей-сирот, оставшимся без попечения родителей, а также отдельным категориям обучающихся (воспитанников) государственных учреждений Ростовской области»  воспитанникам учреждения  предоставляется в полном объеме питание, проживание, обеспечение  обмундированием и  мягким  инвентарем,  предметами личной гигиены,  канцелярскими принадлежностями,  денежными  выплатами на личные нужды.</w:t>
      </w:r>
    </w:p>
    <w:p w:rsidR="00397B21" w:rsidRPr="0016603C" w:rsidRDefault="00397B21" w:rsidP="0016603C">
      <w:pPr>
        <w:tabs>
          <w:tab w:val="left" w:pos="31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 Детям-сиротам в возрасте с 7-17 лет</w:t>
      </w:r>
      <w:r w:rsidR="00E50BDD" w:rsidRPr="0016603C">
        <w:rPr>
          <w:rFonts w:ascii="Times New Roman" w:hAnsi="Times New Roman"/>
          <w:sz w:val="28"/>
          <w:szCs w:val="28"/>
        </w:rPr>
        <w:t xml:space="preserve">включительно </w:t>
      </w:r>
      <w:r w:rsidRPr="0016603C">
        <w:rPr>
          <w:rFonts w:ascii="Times New Roman" w:hAnsi="Times New Roman"/>
          <w:sz w:val="28"/>
          <w:szCs w:val="28"/>
        </w:rPr>
        <w:t xml:space="preserve"> предоставляются  путевки в оздоровительный лагерь (21 день) и санаторно-курортные учреждения (24 дня) при наличии медицинских показаний. В летний период 20</w:t>
      </w:r>
      <w:r w:rsidR="00604933" w:rsidRPr="0016603C">
        <w:rPr>
          <w:rFonts w:ascii="Times New Roman" w:hAnsi="Times New Roman"/>
          <w:sz w:val="28"/>
          <w:szCs w:val="28"/>
        </w:rPr>
        <w:t>2</w:t>
      </w:r>
      <w:r w:rsidR="00874657" w:rsidRPr="0016603C">
        <w:rPr>
          <w:rFonts w:ascii="Times New Roman" w:hAnsi="Times New Roman"/>
          <w:sz w:val="28"/>
          <w:szCs w:val="28"/>
        </w:rPr>
        <w:t>1</w:t>
      </w:r>
      <w:r w:rsidRPr="0016603C">
        <w:rPr>
          <w:rFonts w:ascii="Times New Roman" w:hAnsi="Times New Roman"/>
          <w:sz w:val="28"/>
          <w:szCs w:val="28"/>
        </w:rPr>
        <w:t xml:space="preserve"> года в лагерях </w:t>
      </w:r>
      <w:proofErr w:type="spellStart"/>
      <w:r w:rsidRPr="0016603C">
        <w:rPr>
          <w:rFonts w:ascii="Times New Roman" w:hAnsi="Times New Roman"/>
          <w:sz w:val="28"/>
          <w:szCs w:val="28"/>
        </w:rPr>
        <w:t>Неклиновского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района были оздоровлены 100% воспитанников. </w:t>
      </w:r>
    </w:p>
    <w:p w:rsidR="00397B21" w:rsidRPr="0016603C" w:rsidRDefault="00397B21" w:rsidP="0016603C">
      <w:pPr>
        <w:tabs>
          <w:tab w:val="left" w:pos="31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Cs/>
          <w:sz w:val="28"/>
          <w:szCs w:val="28"/>
        </w:rPr>
        <w:t>Воспитанники ГКУСО РО Большелогского центра помощи детям</w:t>
      </w:r>
      <w:r w:rsidRPr="0016603C">
        <w:rPr>
          <w:rFonts w:ascii="Times New Roman" w:hAnsi="Times New Roman"/>
          <w:sz w:val="28"/>
          <w:szCs w:val="28"/>
        </w:rPr>
        <w:t xml:space="preserve"> с 14 лет (на основании письменного заявления) получают </w:t>
      </w:r>
      <w:r w:rsidRPr="0016603C">
        <w:rPr>
          <w:rFonts w:ascii="Times New Roman" w:hAnsi="Times New Roman"/>
          <w:bCs/>
          <w:sz w:val="28"/>
          <w:szCs w:val="28"/>
        </w:rPr>
        <w:t>право на однократное получение благоустроенного жилого помещения</w:t>
      </w:r>
      <w:r w:rsidRPr="0016603C">
        <w:rPr>
          <w:rFonts w:ascii="Times New Roman" w:hAnsi="Times New Roman"/>
          <w:sz w:val="28"/>
          <w:szCs w:val="28"/>
        </w:rPr>
        <w:t> специализированного жилищного фонда </w:t>
      </w:r>
      <w:r w:rsidRPr="0016603C">
        <w:rPr>
          <w:rFonts w:ascii="Times New Roman" w:hAnsi="Times New Roman"/>
          <w:bCs/>
          <w:sz w:val="28"/>
          <w:szCs w:val="28"/>
        </w:rPr>
        <w:t>по договорам найма специализированных жилых помещений</w:t>
      </w:r>
      <w:r w:rsidRPr="0016603C">
        <w:rPr>
          <w:rFonts w:ascii="Times New Roman" w:hAnsi="Times New Roman"/>
          <w:sz w:val="28"/>
          <w:szCs w:val="28"/>
        </w:rPr>
        <w:t xml:space="preserve">, жилой площадью не ниже установленных социальных нормативов, закрепленных в законе. </w:t>
      </w:r>
    </w:p>
    <w:p w:rsidR="00397B21" w:rsidRPr="0016603C" w:rsidRDefault="00397B21" w:rsidP="0016603C">
      <w:pPr>
        <w:tabs>
          <w:tab w:val="left" w:pos="31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Наличие индивидуальных паспортов развития и здоровья ребенка, </w:t>
      </w:r>
      <w:r w:rsidRPr="0016603C">
        <w:rPr>
          <w:rFonts w:ascii="Times New Roman" w:hAnsi="Times New Roman"/>
          <w:b/>
          <w:sz w:val="28"/>
          <w:szCs w:val="28"/>
        </w:rPr>
        <w:br/>
        <w:t>групповых программ сопровождения: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На каждого воспитанника разработана программа индивидуальной реабилитации, планы мероприятий («дорожные карты») устройства в кровную или замещающую семью.  В учреждении </w:t>
      </w:r>
      <w:r w:rsidR="00604933" w:rsidRPr="0016603C">
        <w:rPr>
          <w:rFonts w:ascii="Times New Roman" w:hAnsi="Times New Roman"/>
          <w:sz w:val="28"/>
          <w:szCs w:val="28"/>
        </w:rPr>
        <w:t>9</w:t>
      </w:r>
      <w:r w:rsidRPr="0016603C">
        <w:rPr>
          <w:rFonts w:ascii="Times New Roman" w:hAnsi="Times New Roman"/>
          <w:sz w:val="28"/>
          <w:szCs w:val="28"/>
        </w:rPr>
        <w:t xml:space="preserve">  детей с ОВЗ,  </w:t>
      </w:r>
      <w:r w:rsidR="00604933" w:rsidRPr="0016603C">
        <w:rPr>
          <w:rFonts w:ascii="Times New Roman" w:hAnsi="Times New Roman"/>
          <w:sz w:val="28"/>
          <w:szCs w:val="28"/>
        </w:rPr>
        <w:t>1</w:t>
      </w:r>
      <w:r w:rsidR="00E50BDD" w:rsidRPr="0016603C">
        <w:rPr>
          <w:rFonts w:ascii="Times New Roman" w:hAnsi="Times New Roman"/>
          <w:sz w:val="28"/>
          <w:szCs w:val="28"/>
        </w:rPr>
        <w:t xml:space="preserve"> ребен</w:t>
      </w:r>
      <w:r w:rsidR="002C631B" w:rsidRPr="0016603C">
        <w:rPr>
          <w:rFonts w:ascii="Times New Roman" w:hAnsi="Times New Roman"/>
          <w:sz w:val="28"/>
          <w:szCs w:val="28"/>
        </w:rPr>
        <w:t>ок</w:t>
      </w:r>
      <w:r w:rsidRPr="0016603C">
        <w:rPr>
          <w:rFonts w:ascii="Times New Roman" w:hAnsi="Times New Roman"/>
          <w:sz w:val="28"/>
          <w:szCs w:val="28"/>
        </w:rPr>
        <w:t xml:space="preserve"> инвалид на них  разработаны индивидуальные   программы реабилитации ребенка-инвалида, заключены индивидуальные договора с образовательным учреждением по вопросу обучения детей с ОВЗ.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Контингент воспитанников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 (количество отсутствующих воспитанников, причина их отсутствия):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Из 22 воспитанников, проживающих в СВГ</w:t>
      </w:r>
      <w:r w:rsidRPr="0016603C">
        <w:rPr>
          <w:rFonts w:ascii="Times New Roman" w:hAnsi="Times New Roman"/>
          <w:sz w:val="28"/>
          <w:szCs w:val="28"/>
        </w:rPr>
        <w:t>: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3 человек - по заявлению законных представителей ( </w:t>
      </w:r>
      <w:proofErr w:type="spellStart"/>
      <w:r w:rsidRPr="0016603C">
        <w:rPr>
          <w:rFonts w:ascii="Times New Roman" w:hAnsi="Times New Roman"/>
          <w:sz w:val="28"/>
          <w:szCs w:val="28"/>
        </w:rPr>
        <w:t>Руди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В, Колесниченко Д, Тихоненко А);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3  воспитанника - сироты  (Света Г, Валерий М, Владимир Г);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16 оставшиеся без попечения родителей ( Виталий Р, Изольда Р, Даниил З,  Максим К, Иван К, Алексей К, Анастасия Ш,  Валентин С, Виктория В, Кристина Ч, Богдан Н,  Евгений П, Алексей Д, </w:t>
      </w:r>
      <w:proofErr w:type="spellStart"/>
      <w:r w:rsidRPr="0016603C">
        <w:rPr>
          <w:rFonts w:ascii="Times New Roman" w:hAnsi="Times New Roman"/>
          <w:sz w:val="28"/>
          <w:szCs w:val="28"/>
        </w:rPr>
        <w:t>Радмир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Г, Диана Д, Михаил К).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603C">
        <w:rPr>
          <w:rFonts w:ascii="Times New Roman" w:hAnsi="Times New Roman"/>
          <w:sz w:val="28"/>
          <w:szCs w:val="28"/>
        </w:rPr>
        <w:t xml:space="preserve">В учреждении   дошкольников нет  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22 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 получают основное общее образование в Большелогской СОШ: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</w:t>
      </w:r>
      <w:r w:rsidRPr="0016603C">
        <w:rPr>
          <w:rFonts w:ascii="Times New Roman" w:hAnsi="Times New Roman"/>
          <w:sz w:val="28"/>
          <w:szCs w:val="28"/>
        </w:rPr>
        <w:t xml:space="preserve">  в 2 классе ( Максим К, Михаил К),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3 классе  ( Алексей Д, Давид К),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4 классе  (</w:t>
      </w:r>
      <w:proofErr w:type="spellStart"/>
      <w:r w:rsidRPr="0016603C">
        <w:rPr>
          <w:rFonts w:ascii="Times New Roman" w:hAnsi="Times New Roman"/>
          <w:sz w:val="28"/>
          <w:szCs w:val="28"/>
        </w:rPr>
        <w:t>Радмир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Г),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5 классе  ( Виктория Р),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3 воспитанник</w:t>
      </w:r>
      <w:r w:rsidRPr="0016603C">
        <w:rPr>
          <w:rFonts w:ascii="Times New Roman" w:hAnsi="Times New Roman"/>
          <w:sz w:val="28"/>
          <w:szCs w:val="28"/>
        </w:rPr>
        <w:t xml:space="preserve"> в 7 классе  (Кристина Ч, Евгений П, Богдан Н)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8 классе ( Алексей К, Артур Т),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11 воспитанников</w:t>
      </w:r>
      <w:r w:rsidRPr="0016603C">
        <w:rPr>
          <w:rFonts w:ascii="Times New Roman" w:hAnsi="Times New Roman"/>
          <w:sz w:val="28"/>
          <w:szCs w:val="28"/>
        </w:rPr>
        <w:t xml:space="preserve"> в 9 классе (Вика В, Валерий М, Света Г, Изольда Р, Настя Ш, Даниил З, Иван К, Валентин С, Владимир Г, Виталий Р,  Диана Д)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>Количество воспит</w:t>
      </w:r>
      <w:r w:rsidR="00475EC4">
        <w:rPr>
          <w:rFonts w:ascii="Times New Roman" w:hAnsi="Times New Roman"/>
          <w:b/>
          <w:bCs/>
          <w:sz w:val="28"/>
          <w:szCs w:val="28"/>
          <w:lang w:eastAsia="ru-RU"/>
        </w:rPr>
        <w:t>анников, выбывших в течение 2025</w:t>
      </w: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всего 19 человек: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-  из СВГ: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1 человека поступили в  профессиональные  образовательные учреждения                                 (Дмитрий Ш),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3 человека вернулись в принимающие/ кровные  семьи ( Артем К, Мария К, Данил К),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1  переданы под опеку (Илья Г)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из </w:t>
      </w:r>
      <w:proofErr w:type="spellStart"/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>приемно</w:t>
      </w:r>
      <w:proofErr w:type="spellEnd"/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карантинного отделения (14 человек) :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- определены  под опеку- 10 детей, 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-  переведены в СВГ ( 2воспитанников),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- передан в кровную семью – 1 чел.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- находился в ПКО на отчетную дату 1 чел</w:t>
      </w:r>
    </w:p>
    <w:p w:rsidR="00604933" w:rsidRPr="0016603C" w:rsidRDefault="00475EC4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2024</w:t>
      </w:r>
      <w:r w:rsidR="00604933" w:rsidRPr="0016603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="00604933" w:rsidRPr="0016603C">
        <w:rPr>
          <w:rFonts w:ascii="Times New Roman" w:hAnsi="Times New Roman"/>
          <w:sz w:val="28"/>
          <w:szCs w:val="28"/>
        </w:rPr>
        <w:t xml:space="preserve">  году все дети успешно обучались, усвоили образовательную программу  и переведены в следующие классы</w:t>
      </w:r>
      <w:r w:rsidR="009C4C95" w:rsidRPr="0016603C">
        <w:rPr>
          <w:rFonts w:ascii="Times New Roman" w:hAnsi="Times New Roman"/>
          <w:sz w:val="28"/>
          <w:szCs w:val="28"/>
        </w:rPr>
        <w:t>, за исключением одного воспитанника дублирую</w:t>
      </w:r>
      <w:r w:rsidR="002C631B" w:rsidRPr="0016603C">
        <w:rPr>
          <w:rFonts w:ascii="Times New Roman" w:hAnsi="Times New Roman"/>
          <w:sz w:val="28"/>
          <w:szCs w:val="28"/>
        </w:rPr>
        <w:t>щего 9 класс (семейное обучение</w:t>
      </w:r>
      <w:r w:rsidR="009C4C95" w:rsidRPr="0016603C">
        <w:rPr>
          <w:rFonts w:ascii="Times New Roman" w:hAnsi="Times New Roman"/>
          <w:sz w:val="28"/>
          <w:szCs w:val="28"/>
        </w:rPr>
        <w:t>)</w:t>
      </w:r>
      <w:r w:rsidR="00604933" w:rsidRPr="0016603C">
        <w:rPr>
          <w:rFonts w:ascii="Times New Roman" w:hAnsi="Times New Roman"/>
          <w:sz w:val="28"/>
          <w:szCs w:val="28"/>
        </w:rPr>
        <w:t>.</w:t>
      </w:r>
    </w:p>
    <w:p w:rsidR="00604933" w:rsidRPr="0016603C" w:rsidRDefault="009C4C95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1</w:t>
      </w:r>
      <w:r w:rsidR="00604933" w:rsidRPr="0016603C">
        <w:rPr>
          <w:rFonts w:ascii="Times New Roman" w:hAnsi="Times New Roman"/>
          <w:sz w:val="28"/>
          <w:szCs w:val="28"/>
        </w:rPr>
        <w:t xml:space="preserve"> воспитанник получил основное общее образование. 100% выпускников продолжают профессиональное обучение. </w:t>
      </w:r>
    </w:p>
    <w:p w:rsidR="00604933" w:rsidRPr="0016603C" w:rsidRDefault="00604933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502A" w:rsidRPr="0016603C" w:rsidRDefault="00B1502A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Из </w:t>
      </w:r>
      <w:r w:rsidR="009C4C95" w:rsidRPr="0016603C">
        <w:rPr>
          <w:rFonts w:ascii="Times New Roman" w:hAnsi="Times New Roman"/>
          <w:b/>
          <w:sz w:val="28"/>
          <w:szCs w:val="28"/>
        </w:rPr>
        <w:t>22</w:t>
      </w:r>
      <w:r w:rsidRPr="0016603C">
        <w:rPr>
          <w:rFonts w:ascii="Times New Roman" w:hAnsi="Times New Roman"/>
          <w:b/>
          <w:sz w:val="28"/>
          <w:szCs w:val="28"/>
        </w:rPr>
        <w:t>воспитанников, проживающих в СВГ</w:t>
      </w:r>
      <w:r w:rsidRPr="0016603C">
        <w:rPr>
          <w:rFonts w:ascii="Times New Roman" w:hAnsi="Times New Roman"/>
          <w:sz w:val="28"/>
          <w:szCs w:val="28"/>
        </w:rPr>
        <w:t>:</w:t>
      </w:r>
    </w:p>
    <w:p w:rsidR="00B1502A" w:rsidRPr="0016603C" w:rsidRDefault="009C4C95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3</w:t>
      </w:r>
      <w:r w:rsidR="00B1502A" w:rsidRPr="0016603C">
        <w:rPr>
          <w:rFonts w:ascii="Times New Roman" w:hAnsi="Times New Roman"/>
          <w:sz w:val="28"/>
          <w:szCs w:val="28"/>
        </w:rPr>
        <w:t>человек - по заявлению законных представителей (</w:t>
      </w:r>
      <w:r w:rsidRPr="0016603C">
        <w:rPr>
          <w:rFonts w:ascii="Times New Roman" w:hAnsi="Times New Roman"/>
          <w:sz w:val="28"/>
          <w:szCs w:val="28"/>
        </w:rPr>
        <w:t>Виктория Р, Давид К, Артур Т</w:t>
      </w:r>
      <w:r w:rsidR="00B1502A" w:rsidRPr="0016603C">
        <w:rPr>
          <w:rFonts w:ascii="Times New Roman" w:hAnsi="Times New Roman"/>
          <w:sz w:val="28"/>
          <w:szCs w:val="28"/>
        </w:rPr>
        <w:t>);</w:t>
      </w:r>
    </w:p>
    <w:p w:rsidR="00B1502A" w:rsidRPr="0016603C" w:rsidRDefault="00604933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3</w:t>
      </w:r>
      <w:r w:rsidR="00B1502A" w:rsidRPr="0016603C">
        <w:rPr>
          <w:rFonts w:ascii="Times New Roman" w:hAnsi="Times New Roman"/>
          <w:sz w:val="28"/>
          <w:szCs w:val="28"/>
        </w:rPr>
        <w:t xml:space="preserve">  воспитанника -сироты  (Света Г, Валерий М</w:t>
      </w:r>
      <w:r w:rsidRPr="0016603C">
        <w:rPr>
          <w:rFonts w:ascii="Times New Roman" w:hAnsi="Times New Roman"/>
          <w:sz w:val="28"/>
          <w:szCs w:val="28"/>
        </w:rPr>
        <w:t>,  Владимир Г</w:t>
      </w:r>
      <w:r w:rsidR="00B1502A" w:rsidRPr="0016603C">
        <w:rPr>
          <w:rFonts w:ascii="Times New Roman" w:hAnsi="Times New Roman"/>
          <w:sz w:val="28"/>
          <w:szCs w:val="28"/>
        </w:rPr>
        <w:t>);</w:t>
      </w:r>
    </w:p>
    <w:p w:rsidR="009C4C95" w:rsidRPr="0016603C" w:rsidRDefault="00B1502A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1</w:t>
      </w:r>
      <w:r w:rsidR="009C4C95" w:rsidRPr="0016603C">
        <w:rPr>
          <w:rFonts w:ascii="Times New Roman" w:hAnsi="Times New Roman"/>
          <w:sz w:val="28"/>
          <w:szCs w:val="28"/>
        </w:rPr>
        <w:t>6</w:t>
      </w:r>
      <w:r w:rsidRPr="0016603C">
        <w:rPr>
          <w:rFonts w:ascii="Times New Roman" w:hAnsi="Times New Roman"/>
          <w:sz w:val="28"/>
          <w:szCs w:val="28"/>
        </w:rPr>
        <w:t>остав</w:t>
      </w:r>
      <w:r w:rsidR="009C4C95" w:rsidRPr="0016603C">
        <w:rPr>
          <w:rFonts w:ascii="Times New Roman" w:hAnsi="Times New Roman"/>
          <w:sz w:val="28"/>
          <w:szCs w:val="28"/>
        </w:rPr>
        <w:t xml:space="preserve">шиеся без попечения родителей (Виталий Р, Изольда Р, Даниил З,  Максим К, Иван К, Алексей К, Анастасия Ш,  Валентин С, Виктория В, Кристина Ч, Богдан Н,  Евгений П, Алексей Д, </w:t>
      </w:r>
      <w:proofErr w:type="spellStart"/>
      <w:r w:rsidR="009C4C95" w:rsidRPr="0016603C">
        <w:rPr>
          <w:rFonts w:ascii="Times New Roman" w:hAnsi="Times New Roman"/>
          <w:sz w:val="28"/>
          <w:szCs w:val="28"/>
        </w:rPr>
        <w:t>Радмир</w:t>
      </w:r>
      <w:proofErr w:type="spellEnd"/>
      <w:r w:rsidR="009C4C95" w:rsidRPr="0016603C">
        <w:rPr>
          <w:rFonts w:ascii="Times New Roman" w:hAnsi="Times New Roman"/>
          <w:sz w:val="28"/>
          <w:szCs w:val="28"/>
        </w:rPr>
        <w:t xml:space="preserve"> Г, Диана Д, Михаил К).</w:t>
      </w:r>
    </w:p>
    <w:p w:rsidR="00B1502A" w:rsidRPr="0016603C" w:rsidRDefault="00B1502A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6603C">
        <w:rPr>
          <w:rFonts w:ascii="Times New Roman" w:hAnsi="Times New Roman"/>
          <w:sz w:val="28"/>
          <w:szCs w:val="28"/>
        </w:rPr>
        <w:t xml:space="preserve">В учреждении  </w:t>
      </w:r>
      <w:r w:rsidR="0016603C">
        <w:rPr>
          <w:rFonts w:ascii="Times New Roman" w:hAnsi="Times New Roman"/>
          <w:sz w:val="28"/>
          <w:szCs w:val="28"/>
        </w:rPr>
        <w:t xml:space="preserve"> дошкольников нет</w:t>
      </w:r>
      <w:r w:rsidR="009C4C95" w:rsidRPr="0016603C">
        <w:rPr>
          <w:rFonts w:ascii="Times New Roman" w:hAnsi="Times New Roman"/>
          <w:sz w:val="28"/>
          <w:szCs w:val="28"/>
        </w:rPr>
        <w:t>.</w:t>
      </w:r>
    </w:p>
    <w:p w:rsidR="00B1502A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 Все воспитанники</w:t>
      </w:r>
      <w:r w:rsidR="00B1502A" w:rsidRPr="0016603C">
        <w:rPr>
          <w:rFonts w:ascii="Times New Roman" w:hAnsi="Times New Roman"/>
          <w:sz w:val="28"/>
          <w:szCs w:val="28"/>
        </w:rPr>
        <w:t xml:space="preserve">  получают основное общее образование</w:t>
      </w:r>
      <w:r w:rsidR="00022867" w:rsidRPr="0016603C">
        <w:rPr>
          <w:rFonts w:ascii="Times New Roman" w:hAnsi="Times New Roman"/>
          <w:sz w:val="28"/>
          <w:szCs w:val="28"/>
        </w:rPr>
        <w:t xml:space="preserve"> в МБОУ </w:t>
      </w:r>
      <w:proofErr w:type="spellStart"/>
      <w:r w:rsidR="00022867" w:rsidRPr="0016603C">
        <w:rPr>
          <w:rFonts w:ascii="Times New Roman" w:hAnsi="Times New Roman"/>
          <w:sz w:val="28"/>
          <w:szCs w:val="28"/>
        </w:rPr>
        <w:t>Большелогская</w:t>
      </w:r>
      <w:proofErr w:type="spellEnd"/>
      <w:r w:rsidR="00022867" w:rsidRPr="0016603C">
        <w:rPr>
          <w:rFonts w:ascii="Times New Roman" w:hAnsi="Times New Roman"/>
          <w:sz w:val="28"/>
          <w:szCs w:val="28"/>
        </w:rPr>
        <w:t xml:space="preserve"> СОШ</w:t>
      </w:r>
      <w:r w:rsidR="00B1502A" w:rsidRPr="0016603C">
        <w:rPr>
          <w:rFonts w:ascii="Times New Roman" w:hAnsi="Times New Roman"/>
          <w:sz w:val="28"/>
          <w:szCs w:val="28"/>
        </w:rPr>
        <w:t>: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</w:t>
      </w:r>
      <w:r w:rsidRPr="0016603C">
        <w:rPr>
          <w:rFonts w:ascii="Times New Roman" w:hAnsi="Times New Roman"/>
          <w:sz w:val="28"/>
          <w:szCs w:val="28"/>
        </w:rPr>
        <w:t xml:space="preserve">  в 2 классе ( Максим К, Михаил К),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3 классе  ( Алексей Д, Давид К),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4 классе  (</w:t>
      </w:r>
      <w:proofErr w:type="spellStart"/>
      <w:r w:rsidRPr="0016603C">
        <w:rPr>
          <w:rFonts w:ascii="Times New Roman" w:hAnsi="Times New Roman"/>
          <w:sz w:val="28"/>
          <w:szCs w:val="28"/>
        </w:rPr>
        <w:t>Радмир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Г),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5 классе  ( Виктория Р),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3 воспитанник</w:t>
      </w:r>
      <w:r w:rsidRPr="0016603C">
        <w:rPr>
          <w:rFonts w:ascii="Times New Roman" w:hAnsi="Times New Roman"/>
          <w:sz w:val="28"/>
          <w:szCs w:val="28"/>
        </w:rPr>
        <w:t xml:space="preserve"> в 7 классе  (Кристина Ч, Евгений П, Богдан Н)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2 воспитанника</w:t>
      </w:r>
      <w:r w:rsidRPr="0016603C">
        <w:rPr>
          <w:rFonts w:ascii="Times New Roman" w:hAnsi="Times New Roman"/>
          <w:sz w:val="28"/>
          <w:szCs w:val="28"/>
        </w:rPr>
        <w:t xml:space="preserve"> в 8 классе ( Алексей К, Артур Т),</w:t>
      </w:r>
    </w:p>
    <w:p w:rsidR="009C4C95" w:rsidRPr="0016603C" w:rsidRDefault="009C4C95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11 воспитанников</w:t>
      </w:r>
      <w:r w:rsidRPr="0016603C">
        <w:rPr>
          <w:rFonts w:ascii="Times New Roman" w:hAnsi="Times New Roman"/>
          <w:sz w:val="28"/>
          <w:szCs w:val="28"/>
        </w:rPr>
        <w:t xml:space="preserve"> в 9 классе (Вика В, Валерий М, Света Г, Изольда Р, Настя Ш, Даниил З, Иван К, Валентин С, Владимир Г, Виталий Р,  Диана Д)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>человек: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-  из СВГ: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1 человека поступили в  профессиональные  образовательные учреждения                                 (Дмитрий Ш),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3 человека вернулись в принимающие/ кровные  семьи ( Артем К, Мария К, Данил К),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1  переданы под опеку (Илья Г)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из </w:t>
      </w:r>
      <w:proofErr w:type="spellStart"/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>приемно</w:t>
      </w:r>
      <w:proofErr w:type="spellEnd"/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карантинного отделения (14 человек) :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- определены  под опеку- 10 детей,  </w:t>
      </w:r>
    </w:p>
    <w:p w:rsidR="009C4C95" w:rsidRPr="0016603C" w:rsidRDefault="0016603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 переведены в СВГ (</w:t>
      </w:r>
      <w:r w:rsidR="009C4C95" w:rsidRPr="0016603C">
        <w:rPr>
          <w:rFonts w:ascii="Times New Roman" w:hAnsi="Times New Roman"/>
          <w:bCs/>
          <w:sz w:val="28"/>
          <w:szCs w:val="28"/>
          <w:lang w:eastAsia="ru-RU"/>
        </w:rPr>
        <w:t>2воспитанников),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>- передан в кровную семью – 1 чел.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- находился в ПКО на отчетную дату 1 чел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642"/>
        <w:gridCol w:w="1032"/>
        <w:gridCol w:w="1488"/>
        <w:gridCol w:w="1355"/>
        <w:gridCol w:w="1534"/>
        <w:gridCol w:w="1642"/>
        <w:gridCol w:w="988"/>
      </w:tblGrid>
      <w:tr w:rsidR="0016603C" w:rsidRPr="0016603C" w:rsidTr="00243B8D">
        <w:tc>
          <w:tcPr>
            <w:tcW w:w="622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58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Под опеку</w:t>
            </w:r>
          </w:p>
        </w:tc>
        <w:tc>
          <w:tcPr>
            <w:tcW w:w="1062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Зачислены в СВГ</w:t>
            </w:r>
          </w:p>
        </w:tc>
        <w:tc>
          <w:tcPr>
            <w:tcW w:w="153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Другие государственные  учреждения</w:t>
            </w:r>
          </w:p>
        </w:tc>
        <w:tc>
          <w:tcPr>
            <w:tcW w:w="1398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Вернулись в  принимающие/ кровную семью </w:t>
            </w:r>
          </w:p>
        </w:tc>
        <w:tc>
          <w:tcPr>
            <w:tcW w:w="1583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Отчислены по достижению совершеннолетия</w:t>
            </w:r>
          </w:p>
        </w:tc>
        <w:tc>
          <w:tcPr>
            <w:tcW w:w="169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Поступили в  профессиональные образовательные учреждения </w:t>
            </w:r>
          </w:p>
        </w:tc>
        <w:tc>
          <w:tcPr>
            <w:tcW w:w="101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находился в ПКО на отчетную дату</w:t>
            </w:r>
          </w:p>
        </w:tc>
      </w:tr>
      <w:tr w:rsidR="0016603C" w:rsidRPr="0016603C" w:rsidTr="00243B8D">
        <w:tc>
          <w:tcPr>
            <w:tcW w:w="622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8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2" w:type="dxa"/>
            <w:shd w:val="clear" w:color="auto" w:fill="auto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98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3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9C4C95" w:rsidRPr="0016603C" w:rsidRDefault="009C4C95" w:rsidP="00166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22867" w:rsidRPr="0016603C" w:rsidRDefault="00022867" w:rsidP="0016603C">
      <w:pPr>
        <w:pStyle w:val="a3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1502A" w:rsidRPr="0016603C" w:rsidRDefault="00B1502A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Сведения о выпускниках 20</w:t>
      </w:r>
      <w:r w:rsidR="0094170A" w:rsidRPr="0016603C">
        <w:rPr>
          <w:rFonts w:ascii="Times New Roman" w:hAnsi="Times New Roman"/>
          <w:b/>
          <w:sz w:val="28"/>
          <w:szCs w:val="28"/>
        </w:rPr>
        <w:t>2</w:t>
      </w:r>
      <w:r w:rsidR="00475EC4">
        <w:rPr>
          <w:rFonts w:ascii="Times New Roman" w:hAnsi="Times New Roman"/>
          <w:b/>
          <w:sz w:val="28"/>
          <w:szCs w:val="28"/>
        </w:rPr>
        <w:t>5</w:t>
      </w:r>
      <w:r w:rsidRPr="0016603C">
        <w:rPr>
          <w:rFonts w:ascii="Times New Roman" w:hAnsi="Times New Roman"/>
          <w:b/>
          <w:sz w:val="28"/>
          <w:szCs w:val="28"/>
        </w:rPr>
        <w:t xml:space="preserve"> года ГКУСО РО Большелогского центра помощи детям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04"/>
        <w:gridCol w:w="1814"/>
        <w:gridCol w:w="2653"/>
        <w:gridCol w:w="2301"/>
      </w:tblGrid>
      <w:tr w:rsidR="0016603C" w:rsidRPr="0016603C" w:rsidTr="00243B8D">
        <w:tc>
          <w:tcPr>
            <w:tcW w:w="53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0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1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653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Место выбытия</w:t>
            </w:r>
          </w:p>
        </w:tc>
        <w:tc>
          <w:tcPr>
            <w:tcW w:w="2301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</w:tr>
      <w:tr w:rsidR="009C4C95" w:rsidRPr="0016603C" w:rsidTr="00243B8D">
        <w:tc>
          <w:tcPr>
            <w:tcW w:w="53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Дмитрий Ш</w:t>
            </w:r>
          </w:p>
        </w:tc>
        <w:tc>
          <w:tcPr>
            <w:tcW w:w="1814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17.01.2005</w:t>
            </w:r>
          </w:p>
        </w:tc>
        <w:tc>
          <w:tcPr>
            <w:tcW w:w="2653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ГБПОУ РО «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Аксайское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профессиональное училище №56»</w:t>
            </w:r>
          </w:p>
        </w:tc>
        <w:tc>
          <w:tcPr>
            <w:tcW w:w="2301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31.08.2021-30.06.2024</w:t>
            </w:r>
          </w:p>
        </w:tc>
      </w:tr>
    </w:tbl>
    <w:p w:rsidR="00B1502A" w:rsidRPr="0016603C" w:rsidRDefault="00B1502A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Количество воспитанников, прибывших в течение года 21 (человек) </w:t>
      </w:r>
    </w:p>
    <w:p w:rsidR="009C4C95" w:rsidRPr="0016603C" w:rsidRDefault="009C4C95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>Дети поступают из разных территорий РО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125"/>
        <w:gridCol w:w="1205"/>
        <w:gridCol w:w="1067"/>
        <w:gridCol w:w="1014"/>
        <w:gridCol w:w="1014"/>
      </w:tblGrid>
      <w:tr w:rsidR="0016603C" w:rsidRPr="0016603C" w:rsidTr="0062329C">
        <w:tc>
          <w:tcPr>
            <w:tcW w:w="826" w:type="dxa"/>
            <w:vMerge w:val="restart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846" w:type="dxa"/>
            <w:vMerge w:val="restart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783" w:type="dxa"/>
            <w:gridSpan w:val="4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Кол-во человек</w:t>
            </w: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9C4C95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110" w:type="dxa"/>
          </w:tcPr>
          <w:p w:rsidR="009C4C95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16603C" w:rsidRPr="0016603C" w:rsidTr="0062329C"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Матвеево-курганский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603C" w:rsidRPr="0016603C" w:rsidTr="0062329C"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Аксайский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6603C" w:rsidRPr="0016603C" w:rsidTr="0062329C">
        <w:tc>
          <w:tcPr>
            <w:tcW w:w="826" w:type="dxa"/>
            <w:vMerge w:val="restart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Г. Ростов на Дону, в том числе 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Кировский район г. Ростова на Дону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Октябрьский район г. Ростова на Дону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Ворошиловский район г. Ростова на Дону 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Первомайский район г. Ростова на Дону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26" w:type="dxa"/>
            <w:vMerge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Пролетарский район г. Ростова на Дону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603C" w:rsidRPr="0016603C" w:rsidTr="0062329C"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Зерноградский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603C" w:rsidRPr="0016603C" w:rsidTr="0062329C">
        <w:trPr>
          <w:trHeight w:val="152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Октябрьский сельский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183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Волгодонской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230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г. Таганрог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Азовский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Г. Новочеркасск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Красносулинский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Новошахтинск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603C" w:rsidRPr="0016603C" w:rsidTr="0062329C">
        <w:trPr>
          <w:trHeight w:val="325"/>
        </w:trPr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Кагальницкий район 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6603C" w:rsidRPr="0016603C" w:rsidTr="0062329C">
        <w:tc>
          <w:tcPr>
            <w:tcW w:w="82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78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85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10" w:type="dxa"/>
            <w:shd w:val="clear" w:color="auto" w:fill="auto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10" w:type="dxa"/>
          </w:tcPr>
          <w:p w:rsidR="009C4C95" w:rsidRPr="0016603C" w:rsidRDefault="009C4C95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9C4C95" w:rsidRPr="0016603C" w:rsidRDefault="009C4C95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Наличие результатов медико-психологического освидетельствования состояния физического и психического здоровья детей: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Результаты медико-психологического освидетельствования состояния физического и психического здоровья детей зафиксированы в заключениях областной ПМПК, медицинских картах детей, в соответствии с результатами диспансеризации проведенной </w:t>
      </w:r>
      <w:r w:rsidR="000E16B9" w:rsidRPr="0016603C">
        <w:rPr>
          <w:rFonts w:ascii="Times New Roman" w:hAnsi="Times New Roman"/>
          <w:sz w:val="28"/>
          <w:szCs w:val="28"/>
        </w:rPr>
        <w:t>24.03</w:t>
      </w:r>
      <w:r w:rsidR="00546DE3" w:rsidRPr="0016603C">
        <w:rPr>
          <w:rFonts w:ascii="Times New Roman" w:hAnsi="Times New Roman"/>
          <w:sz w:val="28"/>
          <w:szCs w:val="28"/>
        </w:rPr>
        <w:t>.20</w:t>
      </w:r>
      <w:r w:rsidR="00AA2321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="00546DE3" w:rsidRPr="0016603C">
        <w:rPr>
          <w:rFonts w:ascii="Times New Roman" w:hAnsi="Times New Roman"/>
          <w:sz w:val="28"/>
          <w:szCs w:val="28"/>
        </w:rPr>
        <w:t xml:space="preserve"> года (с</w:t>
      </w:r>
      <w:r w:rsidRPr="0016603C">
        <w:rPr>
          <w:rFonts w:ascii="Times New Roman" w:hAnsi="Times New Roman"/>
          <w:sz w:val="28"/>
          <w:szCs w:val="28"/>
        </w:rPr>
        <w:t xml:space="preserve">огласно приказу по учреждению </w:t>
      </w:r>
      <w:r w:rsidR="00475EC4">
        <w:rPr>
          <w:rFonts w:ascii="Times New Roman" w:hAnsi="Times New Roman"/>
          <w:sz w:val="28"/>
          <w:szCs w:val="28"/>
        </w:rPr>
        <w:t>05.02.2025</w:t>
      </w:r>
      <w:r w:rsidRPr="0016603C">
        <w:rPr>
          <w:rFonts w:ascii="Times New Roman" w:hAnsi="Times New Roman"/>
          <w:sz w:val="28"/>
          <w:szCs w:val="28"/>
        </w:rPr>
        <w:t xml:space="preserve"> № </w:t>
      </w:r>
      <w:r w:rsidR="000E16B9" w:rsidRPr="0016603C">
        <w:rPr>
          <w:rFonts w:ascii="Times New Roman" w:hAnsi="Times New Roman"/>
          <w:sz w:val="28"/>
          <w:szCs w:val="28"/>
        </w:rPr>
        <w:t>26</w:t>
      </w:r>
      <w:r w:rsidRPr="0016603C">
        <w:rPr>
          <w:rFonts w:ascii="Times New Roman" w:hAnsi="Times New Roman"/>
          <w:sz w:val="28"/>
          <w:szCs w:val="28"/>
        </w:rPr>
        <w:t xml:space="preserve"> «О диспансеризации воспитанников»).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Обеспечение обучения детей по школьной программе,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                 дошкольников – по программам дошкольного образования:</w:t>
      </w:r>
    </w:p>
    <w:p w:rsidR="00397B21" w:rsidRPr="0016603C" w:rsidRDefault="00397B21" w:rsidP="0016603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Всего воспитанников: </w:t>
      </w:r>
      <w:r w:rsidR="009C4C95" w:rsidRPr="0016603C">
        <w:rPr>
          <w:rFonts w:ascii="Times New Roman" w:hAnsi="Times New Roman"/>
          <w:sz w:val="28"/>
          <w:szCs w:val="28"/>
        </w:rPr>
        <w:t>22</w:t>
      </w:r>
      <w:r w:rsidR="00AA2321" w:rsidRPr="0016603C">
        <w:rPr>
          <w:rFonts w:ascii="Times New Roman" w:hAnsi="Times New Roman"/>
          <w:sz w:val="28"/>
          <w:szCs w:val="28"/>
        </w:rPr>
        <w:t>человек</w:t>
      </w:r>
      <w:r w:rsidRPr="0016603C">
        <w:rPr>
          <w:rFonts w:ascii="Times New Roman" w:hAnsi="Times New Roman"/>
          <w:sz w:val="28"/>
          <w:szCs w:val="28"/>
        </w:rPr>
        <w:t xml:space="preserve">, </w:t>
      </w:r>
      <w:r w:rsidR="009C4C95" w:rsidRPr="0016603C">
        <w:rPr>
          <w:rFonts w:ascii="Times New Roman" w:hAnsi="Times New Roman"/>
          <w:sz w:val="28"/>
          <w:szCs w:val="28"/>
        </w:rPr>
        <w:t xml:space="preserve"> все дети школьного возраста </w:t>
      </w:r>
    </w:p>
    <w:p w:rsidR="00397B21" w:rsidRPr="0016603C" w:rsidRDefault="00397B21" w:rsidP="0016603C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      Дети получают  основное общее, среднее общее образование  в МБОУ Большелогской  средней общеобразовательной школе.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 образовательным учреждением заключен договор о предоставлении услуг (Договор от 15.12.2015).</w:t>
      </w:r>
    </w:p>
    <w:p w:rsidR="00397B21" w:rsidRPr="0016603C" w:rsidRDefault="00475EC4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2024</w:t>
      </w:r>
      <w:r w:rsidR="00397B21" w:rsidRPr="0016603C">
        <w:rPr>
          <w:rFonts w:ascii="Times New Roman" w:hAnsi="Times New Roman"/>
          <w:sz w:val="28"/>
          <w:szCs w:val="28"/>
        </w:rPr>
        <w:t>-20</w:t>
      </w:r>
      <w:r w:rsidR="00AA2321" w:rsidRPr="0016603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397B21" w:rsidRPr="0016603C">
        <w:rPr>
          <w:rFonts w:ascii="Times New Roman" w:hAnsi="Times New Roman"/>
          <w:sz w:val="28"/>
          <w:szCs w:val="28"/>
        </w:rPr>
        <w:t xml:space="preserve"> учебного </w:t>
      </w:r>
      <w:proofErr w:type="spellStart"/>
      <w:r w:rsidR="00397B21" w:rsidRPr="0016603C">
        <w:rPr>
          <w:rFonts w:ascii="Times New Roman" w:hAnsi="Times New Roman"/>
          <w:sz w:val="28"/>
          <w:szCs w:val="28"/>
        </w:rPr>
        <w:t>года</w:t>
      </w:r>
      <w:r w:rsidR="00AA2321" w:rsidRPr="0016603C">
        <w:rPr>
          <w:rFonts w:ascii="Times New Roman" w:hAnsi="Times New Roman"/>
          <w:sz w:val="28"/>
          <w:szCs w:val="28"/>
        </w:rPr>
        <w:t>все</w:t>
      </w:r>
      <w:proofErr w:type="spellEnd"/>
      <w:r w:rsidR="00AA2321" w:rsidRPr="0016603C">
        <w:rPr>
          <w:rFonts w:ascii="Times New Roman" w:hAnsi="Times New Roman"/>
          <w:sz w:val="28"/>
          <w:szCs w:val="28"/>
        </w:rPr>
        <w:t xml:space="preserve"> воспитанники успешно освоили образовательную программу</w:t>
      </w:r>
      <w:r w:rsidR="00243B8D" w:rsidRPr="0016603C">
        <w:rPr>
          <w:rFonts w:ascii="Times New Roman" w:hAnsi="Times New Roman"/>
          <w:sz w:val="28"/>
          <w:szCs w:val="28"/>
        </w:rPr>
        <w:t xml:space="preserve"> и переведены в следующий класс</w:t>
      </w:r>
      <w:r w:rsidR="00B1502A" w:rsidRPr="0016603C">
        <w:rPr>
          <w:rFonts w:ascii="Times New Roman" w:hAnsi="Times New Roman"/>
          <w:sz w:val="28"/>
          <w:szCs w:val="28"/>
        </w:rPr>
        <w:t>.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Учреждение имеет лицензию на осуществление образовательной деятельности № 6215 от 16.02.2016. 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Виды деятельности: дошкольное образование, дополнительное образование детей и взрослых.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 режима работы учреждения: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Учреждение работает в круглосуточном режиме. Режим учреждения регламентируется приказом директо</w:t>
      </w:r>
      <w:r w:rsidR="00B1502A" w:rsidRPr="0016603C">
        <w:rPr>
          <w:rFonts w:ascii="Times New Roman" w:hAnsi="Times New Roman"/>
          <w:sz w:val="28"/>
          <w:szCs w:val="28"/>
        </w:rPr>
        <w:t xml:space="preserve">ра по основной деятельности от </w:t>
      </w:r>
      <w:r w:rsidRPr="0016603C">
        <w:rPr>
          <w:rFonts w:ascii="Times New Roman" w:hAnsi="Times New Roman"/>
          <w:sz w:val="28"/>
          <w:szCs w:val="28"/>
        </w:rPr>
        <w:t>09.01.20</w:t>
      </w:r>
      <w:r w:rsidR="00AA2321" w:rsidRPr="0016603C">
        <w:rPr>
          <w:rFonts w:ascii="Times New Roman" w:hAnsi="Times New Roman"/>
          <w:sz w:val="28"/>
          <w:szCs w:val="28"/>
        </w:rPr>
        <w:t>20</w:t>
      </w:r>
      <w:r w:rsidRPr="0016603C">
        <w:rPr>
          <w:rFonts w:ascii="Times New Roman" w:hAnsi="Times New Roman"/>
          <w:sz w:val="28"/>
          <w:szCs w:val="28"/>
        </w:rPr>
        <w:t>№0</w:t>
      </w:r>
      <w:r w:rsidR="00AA2321" w:rsidRPr="0016603C">
        <w:rPr>
          <w:rFonts w:ascii="Times New Roman" w:hAnsi="Times New Roman"/>
          <w:sz w:val="28"/>
          <w:szCs w:val="28"/>
        </w:rPr>
        <w:t>9</w:t>
      </w:r>
      <w:r w:rsidRPr="0016603C">
        <w:rPr>
          <w:rFonts w:ascii="Times New Roman" w:hAnsi="Times New Roman"/>
          <w:sz w:val="28"/>
          <w:szCs w:val="28"/>
        </w:rPr>
        <w:t xml:space="preserve"> «О  режиме дня, проживающих в ГКУ СО РО Бо</w:t>
      </w:r>
      <w:r w:rsidR="00B1502A" w:rsidRPr="0016603C">
        <w:rPr>
          <w:rFonts w:ascii="Times New Roman" w:hAnsi="Times New Roman"/>
          <w:sz w:val="28"/>
          <w:szCs w:val="28"/>
        </w:rPr>
        <w:t>льшелогском центре помощи детям</w:t>
      </w:r>
      <w:r w:rsidRPr="0016603C">
        <w:rPr>
          <w:rFonts w:ascii="Times New Roman" w:hAnsi="Times New Roman"/>
          <w:sz w:val="28"/>
          <w:szCs w:val="28"/>
        </w:rPr>
        <w:t>»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Социально-медицинские услуги: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  учреждении функционирует медицинский блок, включающий: медицинский кабинет, процедурный кабинет, изолятор, карантинное отделение.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 кабинете в наличии необходимое оборудование и оснащение, среди которых: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6492"/>
        <w:gridCol w:w="2268"/>
      </w:tblGrid>
      <w:tr w:rsidR="0016603C" w:rsidRPr="0016603C" w:rsidTr="00E152E7">
        <w:trPr>
          <w:trHeight w:val="26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6603C" w:rsidRPr="0016603C" w:rsidTr="00E152E7">
        <w:trPr>
          <w:trHeight w:val="26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кабинет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процедурный кабинет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Весы электронные ВЗМН-150 для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Ингалятор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Ростометр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Тонометр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Фанейдоскоп-стетоскоп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Кондиционер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Облучатели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Сумка холодильник изометрическая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Кушетка смотровая КМС-АСК-01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столик МС-1 с набором прививочного инструментария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Шкаф для медперсонала ШМП-1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Шкаф картотечный МСК 831.04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Шкаф медицинский ШМ-1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Лампа настольная для офтальмолога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Лоток почкообразный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Стол для </w:t>
            </w:r>
            <w:proofErr w:type="spellStart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мед.кабинета</w:t>
            </w:r>
            <w:proofErr w:type="spellEnd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СКМ М-03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6603C" w:rsidRPr="0016603C" w:rsidTr="00E152E7">
        <w:trPr>
          <w:trHeight w:val="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Лампа бактерицидная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21" w:rsidRPr="0016603C" w:rsidRDefault="00397B21" w:rsidP="0016603C">
            <w:pPr>
              <w:tabs>
                <w:tab w:val="left" w:pos="2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97B21" w:rsidRPr="0016603C" w:rsidRDefault="00397B21" w:rsidP="001660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B21" w:rsidRPr="0016603C" w:rsidRDefault="00397B21" w:rsidP="001660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Наличие лицензии на медицинскую деятельность:</w:t>
      </w:r>
    </w:p>
    <w:p w:rsidR="00397B21" w:rsidRPr="0016603C" w:rsidRDefault="00397B21" w:rsidP="0016603C">
      <w:pPr>
        <w:pStyle w:val="a3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 xml:space="preserve">Медицинская помощь воспитанникам оказывается в соответствии с медицинской лицензией № ЛО-61-01-004921 от 22.01.2016 при осуществлении  доврачебной медицинской помощи по: диетологии, лечебной физкультуре и спортивной медицине, сестринскому делу в педиатрии. </w:t>
      </w:r>
    </w:p>
    <w:p w:rsidR="00397B21" w:rsidRPr="0016603C" w:rsidRDefault="00397B21" w:rsidP="0016603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При осуществлении поликлинической помощи, в том числе: </w:t>
      </w:r>
    </w:p>
    <w:p w:rsidR="00397B21" w:rsidRPr="0016603C" w:rsidRDefault="00397B21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а) при осуществлении первичной медико-санитарной помощи: по педиатрии.  </w:t>
      </w:r>
    </w:p>
    <w:p w:rsidR="00397B21" w:rsidRPr="0016603C" w:rsidRDefault="00397B21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 Все воспитанники имеют медицинские полисы установленного образца. Качество медицинских услуг подтверждается мероприятиями, проводимыми учреждением в рамках обязательного медицинского страхования.</w:t>
      </w:r>
    </w:p>
    <w:p w:rsidR="00397B21" w:rsidRPr="0016603C" w:rsidRDefault="00397B21" w:rsidP="0016603C">
      <w:pPr>
        <w:pStyle w:val="a3"/>
        <w:jc w:val="both"/>
        <w:rPr>
          <w:rFonts w:ascii="Times New Roman" w:eastAsia="Batang" w:hAnsi="Times New Roman"/>
          <w:b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Качество проведения лечебно-профилактической, 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противоэпидемической работы:</w:t>
      </w:r>
    </w:p>
    <w:p w:rsidR="00546DE3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  <w:t xml:space="preserve">В учреждении медицинский блок представлен медицинским кабинетом, изолятором, процедурным кабинетом, приемно- карантинным отделением, все кабинеты оснащены необходимым оборудованием и укомплектованы  медперсоналом (врач-педиатр,  медицинская сестра, медицинская сестра по изолятору, медицинская сестра диетическая). Имеется зал для занятий лечебной физкультурой. 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Регулярно   проводится сан-просветительская   работа в виде бесед, лекций,  листовок на разнообразные темы, уделяя большое внимание здоровому образу жизни воспитанников.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Для  обеспечения  соблюдения установленных государственными санитарно-эпидемиологическими правилами и нормативами условий деятельности учреждения осуществляется закупка питьевой бутилированной воды; проводятся лабораторные испытания;  сотрудники проходят медосмотр,  приобретаются  моющие и дезинфицирующие средства;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Учреждение на 100% обеспечено хозяйственным  инвентарем. Проводятся мероприятии по  дератизации и дезинсекции, противоклещевая  обработка территории учреждения. Согласно Программе производственного контроля  осуществляется  контроль за соблюдением санитарных правил и санитарно-профилактических мероприятий (приказ от </w:t>
      </w:r>
      <w:r w:rsidR="00002EA9" w:rsidRPr="0016603C">
        <w:rPr>
          <w:rFonts w:ascii="Times New Roman" w:hAnsi="Times New Roman"/>
          <w:sz w:val="28"/>
          <w:szCs w:val="28"/>
        </w:rPr>
        <w:t>10</w:t>
      </w:r>
      <w:r w:rsidRPr="0016603C">
        <w:rPr>
          <w:rFonts w:ascii="Times New Roman" w:hAnsi="Times New Roman"/>
          <w:sz w:val="28"/>
          <w:szCs w:val="28"/>
        </w:rPr>
        <w:t>.01.20</w:t>
      </w:r>
      <w:r w:rsidR="00002EA9" w:rsidRPr="0016603C">
        <w:rPr>
          <w:rFonts w:ascii="Times New Roman" w:hAnsi="Times New Roman"/>
          <w:sz w:val="28"/>
          <w:szCs w:val="28"/>
        </w:rPr>
        <w:t>20</w:t>
      </w:r>
      <w:r w:rsidRPr="0016603C">
        <w:rPr>
          <w:rFonts w:ascii="Times New Roman" w:hAnsi="Times New Roman"/>
          <w:sz w:val="28"/>
          <w:szCs w:val="28"/>
        </w:rPr>
        <w:t xml:space="preserve">  №</w:t>
      </w:r>
      <w:r w:rsidR="00002EA9" w:rsidRPr="0016603C">
        <w:rPr>
          <w:rFonts w:ascii="Times New Roman" w:hAnsi="Times New Roman"/>
          <w:sz w:val="28"/>
          <w:szCs w:val="28"/>
        </w:rPr>
        <w:t>59</w:t>
      </w:r>
      <w:r w:rsidRPr="0016603C">
        <w:rPr>
          <w:rFonts w:ascii="Times New Roman" w:hAnsi="Times New Roman"/>
          <w:sz w:val="28"/>
          <w:szCs w:val="28"/>
        </w:rPr>
        <w:t>)</w:t>
      </w:r>
    </w:p>
    <w:p w:rsidR="00397B21" w:rsidRPr="0016603C" w:rsidRDefault="00397B21" w:rsidP="001660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 течении 20</w:t>
      </w:r>
      <w:r w:rsidR="00AA2321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Pr="0016603C">
        <w:rPr>
          <w:rFonts w:ascii="Times New Roman" w:hAnsi="Times New Roman"/>
          <w:sz w:val="28"/>
          <w:szCs w:val="28"/>
        </w:rPr>
        <w:t xml:space="preserve"> года зафиксированы </w:t>
      </w:r>
      <w:r w:rsidR="000D3F18" w:rsidRPr="0016603C">
        <w:rPr>
          <w:rFonts w:ascii="Times New Roman" w:hAnsi="Times New Roman"/>
          <w:sz w:val="28"/>
          <w:szCs w:val="28"/>
        </w:rPr>
        <w:t>80</w:t>
      </w:r>
      <w:r w:rsidRPr="0016603C">
        <w:rPr>
          <w:rFonts w:ascii="Times New Roman" w:hAnsi="Times New Roman"/>
          <w:sz w:val="28"/>
          <w:szCs w:val="28"/>
        </w:rPr>
        <w:t xml:space="preserve"> случаев обращения за медицинской помощью к медицинской сестре учреждения; </w:t>
      </w:r>
      <w:r w:rsidR="000D3F18" w:rsidRPr="0016603C">
        <w:rPr>
          <w:rFonts w:ascii="Times New Roman" w:hAnsi="Times New Roman"/>
          <w:sz w:val="28"/>
          <w:szCs w:val="28"/>
        </w:rPr>
        <w:t>30</w:t>
      </w:r>
      <w:r w:rsidRPr="0016603C">
        <w:rPr>
          <w:rFonts w:ascii="Times New Roman" w:hAnsi="Times New Roman"/>
          <w:sz w:val="28"/>
          <w:szCs w:val="28"/>
        </w:rPr>
        <w:t>-  обращени</w:t>
      </w:r>
      <w:r w:rsidR="00431532" w:rsidRPr="0016603C">
        <w:rPr>
          <w:rFonts w:ascii="Times New Roman" w:hAnsi="Times New Roman"/>
          <w:sz w:val="28"/>
          <w:szCs w:val="28"/>
        </w:rPr>
        <w:t xml:space="preserve">я к участковому педиатру центра, </w:t>
      </w:r>
      <w:r w:rsidR="000D3F18" w:rsidRPr="0016603C">
        <w:rPr>
          <w:rFonts w:ascii="Times New Roman" w:hAnsi="Times New Roman"/>
          <w:sz w:val="28"/>
          <w:szCs w:val="28"/>
        </w:rPr>
        <w:t>10</w:t>
      </w:r>
      <w:r w:rsidRPr="0016603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6603C">
        <w:rPr>
          <w:rFonts w:ascii="Times New Roman" w:hAnsi="Times New Roman"/>
          <w:sz w:val="28"/>
          <w:szCs w:val="28"/>
        </w:rPr>
        <w:t>Аксайскую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ЦРБ, в т.ч. – санация полости рта в ЦРБ – </w:t>
      </w:r>
      <w:r w:rsidR="000D3F18" w:rsidRPr="0016603C">
        <w:rPr>
          <w:rFonts w:ascii="Times New Roman" w:hAnsi="Times New Roman"/>
          <w:sz w:val="28"/>
          <w:szCs w:val="28"/>
        </w:rPr>
        <w:t>16</w:t>
      </w:r>
      <w:r w:rsidRPr="0016603C">
        <w:rPr>
          <w:rFonts w:ascii="Times New Roman" w:hAnsi="Times New Roman"/>
          <w:sz w:val="28"/>
          <w:szCs w:val="28"/>
        </w:rPr>
        <w:t xml:space="preserve">, консультации, обследование специалистов в </w:t>
      </w:r>
      <w:r w:rsidR="00431532" w:rsidRPr="0016603C">
        <w:rPr>
          <w:rFonts w:ascii="Times New Roman" w:hAnsi="Times New Roman"/>
          <w:sz w:val="28"/>
          <w:szCs w:val="28"/>
        </w:rPr>
        <w:t xml:space="preserve"> областную больницу</w:t>
      </w:r>
      <w:r w:rsidRPr="0016603C">
        <w:rPr>
          <w:rFonts w:ascii="Times New Roman" w:hAnsi="Times New Roman"/>
          <w:sz w:val="28"/>
          <w:szCs w:val="28"/>
        </w:rPr>
        <w:t>-</w:t>
      </w:r>
      <w:r w:rsidR="00BE4C9E" w:rsidRPr="0016603C">
        <w:rPr>
          <w:rFonts w:ascii="Times New Roman" w:hAnsi="Times New Roman"/>
          <w:sz w:val="28"/>
          <w:szCs w:val="28"/>
        </w:rPr>
        <w:t>1</w:t>
      </w:r>
      <w:r w:rsidR="000D3F18" w:rsidRPr="0016603C">
        <w:rPr>
          <w:rFonts w:ascii="Times New Roman" w:hAnsi="Times New Roman"/>
          <w:sz w:val="28"/>
          <w:szCs w:val="28"/>
        </w:rPr>
        <w:t xml:space="preserve"> ребенка постоянно </w:t>
      </w:r>
      <w:r w:rsidRPr="0016603C">
        <w:rPr>
          <w:rFonts w:ascii="Times New Roman" w:hAnsi="Times New Roman"/>
          <w:sz w:val="28"/>
          <w:szCs w:val="28"/>
        </w:rPr>
        <w:t>. Все дети получили квалифицированную медицинскую помощь. ОРЗ</w:t>
      </w:r>
      <w:r w:rsidR="000D3F18" w:rsidRPr="0016603C">
        <w:rPr>
          <w:rFonts w:ascii="Times New Roman" w:hAnsi="Times New Roman"/>
          <w:sz w:val="28"/>
          <w:szCs w:val="28"/>
        </w:rPr>
        <w:t xml:space="preserve">  и</w:t>
      </w:r>
      <w:r w:rsidRPr="0016603C">
        <w:rPr>
          <w:rFonts w:ascii="Times New Roman" w:hAnsi="Times New Roman"/>
          <w:sz w:val="28"/>
          <w:szCs w:val="28"/>
        </w:rPr>
        <w:t xml:space="preserve"> ОРВИ </w:t>
      </w:r>
      <w:r w:rsidR="000D3F18" w:rsidRPr="0016603C">
        <w:rPr>
          <w:rFonts w:ascii="Times New Roman" w:hAnsi="Times New Roman"/>
          <w:sz w:val="28"/>
          <w:szCs w:val="28"/>
        </w:rPr>
        <w:t xml:space="preserve"> - 18 воспитанников, 3 воспитанника </w:t>
      </w:r>
      <w:r w:rsidR="000D3F18" w:rsidRPr="0016603C">
        <w:rPr>
          <w:rFonts w:ascii="Times New Roman" w:hAnsi="Times New Roman"/>
          <w:sz w:val="28"/>
          <w:szCs w:val="28"/>
          <w:lang w:val="en-US"/>
        </w:rPr>
        <w:t>COVID</w:t>
      </w:r>
      <w:r w:rsidR="000D3F18" w:rsidRPr="0016603C">
        <w:rPr>
          <w:rFonts w:ascii="Times New Roman" w:hAnsi="Times New Roman"/>
          <w:sz w:val="28"/>
          <w:szCs w:val="28"/>
        </w:rPr>
        <w:t xml:space="preserve"> -19</w:t>
      </w:r>
      <w:r w:rsidRPr="0016603C">
        <w:rPr>
          <w:rFonts w:ascii="Times New Roman" w:hAnsi="Times New Roman"/>
          <w:sz w:val="28"/>
          <w:szCs w:val="28"/>
        </w:rPr>
        <w:t xml:space="preserve"> и других вирусных и инфекционн</w:t>
      </w:r>
      <w:r w:rsidR="000D3F18" w:rsidRPr="0016603C">
        <w:rPr>
          <w:rFonts w:ascii="Times New Roman" w:hAnsi="Times New Roman"/>
          <w:sz w:val="28"/>
          <w:szCs w:val="28"/>
        </w:rPr>
        <w:t xml:space="preserve">ых заболеваний не зафиксировано,   Обращений в ПНД -5 </w:t>
      </w:r>
    </w:p>
    <w:p w:rsidR="00397B21" w:rsidRPr="0016603C" w:rsidRDefault="00397B21" w:rsidP="0016603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Показатель травматизма</w:t>
      </w:r>
    </w:p>
    <w:tbl>
      <w:tblPr>
        <w:tblStyle w:val="a5"/>
        <w:tblW w:w="0" w:type="auto"/>
        <w:tblInd w:w="108" w:type="dxa"/>
        <w:tblLook w:val="04A0"/>
      </w:tblPr>
      <w:tblGrid>
        <w:gridCol w:w="861"/>
        <w:gridCol w:w="3868"/>
        <w:gridCol w:w="1964"/>
        <w:gridCol w:w="2485"/>
      </w:tblGrid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п/п№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Классификация травм</w:t>
            </w:r>
          </w:p>
        </w:tc>
        <w:tc>
          <w:tcPr>
            <w:tcW w:w="1972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травм за год</w:t>
            </w:r>
          </w:p>
        </w:tc>
        <w:tc>
          <w:tcPr>
            <w:tcW w:w="2490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 % соотношении</w:t>
            </w:r>
          </w:p>
        </w:tc>
      </w:tr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Переломы</w:t>
            </w:r>
          </w:p>
        </w:tc>
        <w:tc>
          <w:tcPr>
            <w:tcW w:w="1972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90" w:type="dxa"/>
          </w:tcPr>
          <w:p w:rsidR="00397B21" w:rsidRPr="0016603C" w:rsidRDefault="00431532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Ушибы</w:t>
            </w:r>
          </w:p>
        </w:tc>
        <w:tc>
          <w:tcPr>
            <w:tcW w:w="1972" w:type="dxa"/>
          </w:tcPr>
          <w:p w:rsidR="00397B21" w:rsidRPr="0016603C" w:rsidRDefault="000D3F18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397B21" w:rsidRPr="0016603C" w:rsidRDefault="000D3F18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Падения</w:t>
            </w:r>
          </w:p>
        </w:tc>
        <w:tc>
          <w:tcPr>
            <w:tcW w:w="1972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90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Ожоги </w:t>
            </w:r>
          </w:p>
        </w:tc>
        <w:tc>
          <w:tcPr>
            <w:tcW w:w="1972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90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603C" w:rsidRPr="0016603C" w:rsidTr="00E152E7">
        <w:tc>
          <w:tcPr>
            <w:tcW w:w="835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83" w:type="dxa"/>
          </w:tcPr>
          <w:p w:rsidR="00397B21" w:rsidRPr="0016603C" w:rsidRDefault="00397B21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Порезы </w:t>
            </w:r>
          </w:p>
        </w:tc>
        <w:tc>
          <w:tcPr>
            <w:tcW w:w="1972" w:type="dxa"/>
          </w:tcPr>
          <w:p w:rsidR="00397B21" w:rsidRPr="0016603C" w:rsidRDefault="000D3F18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490" w:type="dxa"/>
          </w:tcPr>
          <w:p w:rsidR="00397B21" w:rsidRPr="0016603C" w:rsidRDefault="000D3F18" w:rsidP="001660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17,3</w:t>
            </w:r>
          </w:p>
        </w:tc>
      </w:tr>
    </w:tbl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Мониторинг заболеваемости воспитанников центра помощи детям</w:t>
      </w:r>
    </w:p>
    <w:tbl>
      <w:tblPr>
        <w:tblStyle w:val="a5"/>
        <w:tblpPr w:leftFromText="180" w:rightFromText="180" w:vertAnchor="text" w:horzAnchor="margin" w:tblpXSpec="center" w:tblpY="452"/>
        <w:tblW w:w="10343" w:type="dxa"/>
        <w:tblLayout w:type="fixed"/>
        <w:tblLook w:val="04A0"/>
      </w:tblPr>
      <w:tblGrid>
        <w:gridCol w:w="1101"/>
        <w:gridCol w:w="937"/>
        <w:gridCol w:w="937"/>
        <w:gridCol w:w="938"/>
        <w:gridCol w:w="937"/>
        <w:gridCol w:w="938"/>
        <w:gridCol w:w="937"/>
        <w:gridCol w:w="937"/>
        <w:gridCol w:w="938"/>
        <w:gridCol w:w="937"/>
        <w:gridCol w:w="806"/>
      </w:tblGrid>
      <w:tr w:rsidR="0016603C" w:rsidRPr="0016603C" w:rsidTr="00546DE3">
        <w:trPr>
          <w:trHeight w:val="1428"/>
        </w:trPr>
        <w:tc>
          <w:tcPr>
            <w:tcW w:w="1101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ЦНС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органов брюшной полости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сердечно-сосудистой системы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опорно-двигательного аппарата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ЛОР-органов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органов зрения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половых органов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Заболевания эндокринной системы</w:t>
            </w:r>
          </w:p>
        </w:tc>
        <w:tc>
          <w:tcPr>
            <w:tcW w:w="806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Прочие болезни</w:t>
            </w:r>
          </w:p>
        </w:tc>
      </w:tr>
      <w:tr w:rsidR="0016603C" w:rsidRPr="0016603C" w:rsidTr="00864265">
        <w:trPr>
          <w:trHeight w:val="263"/>
        </w:trPr>
        <w:tc>
          <w:tcPr>
            <w:tcW w:w="1101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603C" w:rsidRPr="0016603C" w:rsidTr="00864265">
        <w:trPr>
          <w:trHeight w:val="280"/>
        </w:trPr>
        <w:tc>
          <w:tcPr>
            <w:tcW w:w="1101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603C" w:rsidRPr="0016603C" w:rsidTr="00864265">
        <w:trPr>
          <w:trHeight w:val="271"/>
        </w:trPr>
        <w:tc>
          <w:tcPr>
            <w:tcW w:w="1101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8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397B21" w:rsidRPr="0016603C" w:rsidRDefault="00397B21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603C" w:rsidRPr="0016603C" w:rsidTr="00864265">
        <w:trPr>
          <w:trHeight w:val="274"/>
        </w:trPr>
        <w:tc>
          <w:tcPr>
            <w:tcW w:w="1101" w:type="dxa"/>
          </w:tcPr>
          <w:p w:rsidR="00B1502A" w:rsidRPr="0016603C" w:rsidRDefault="00B1502A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937" w:type="dxa"/>
          </w:tcPr>
          <w:p w:rsidR="00B1502A" w:rsidRPr="0016603C" w:rsidRDefault="00B1502A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7" w:type="dxa"/>
          </w:tcPr>
          <w:p w:rsidR="00B1502A" w:rsidRPr="0016603C" w:rsidRDefault="00B1502A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8" w:type="dxa"/>
          </w:tcPr>
          <w:p w:rsidR="00B1502A" w:rsidRPr="0016603C" w:rsidRDefault="00B1502A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7" w:type="dxa"/>
          </w:tcPr>
          <w:p w:rsidR="00B1502A" w:rsidRPr="0016603C" w:rsidRDefault="00B1502A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8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8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:rsidR="00B1502A" w:rsidRPr="0016603C" w:rsidRDefault="00CA1B3F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6603C" w:rsidRPr="0016603C" w:rsidTr="00864265">
        <w:trPr>
          <w:trHeight w:val="265"/>
        </w:trPr>
        <w:tc>
          <w:tcPr>
            <w:tcW w:w="1101" w:type="dxa"/>
          </w:tcPr>
          <w:p w:rsidR="00002EA9" w:rsidRPr="0016603C" w:rsidRDefault="00002EA9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8" w:type="dxa"/>
          </w:tcPr>
          <w:p w:rsidR="00002EA9" w:rsidRPr="0016603C" w:rsidRDefault="00002EA9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002EA9" w:rsidRPr="0016603C" w:rsidRDefault="00002EA9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8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002EA9" w:rsidRPr="0016603C" w:rsidRDefault="00A53E17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6603C" w:rsidRPr="0016603C" w:rsidTr="00864265">
        <w:trPr>
          <w:trHeight w:val="140"/>
        </w:trPr>
        <w:tc>
          <w:tcPr>
            <w:tcW w:w="1101" w:type="dxa"/>
          </w:tcPr>
          <w:p w:rsidR="009C4C95" w:rsidRPr="0016603C" w:rsidRDefault="009C4C9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38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8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6" w:type="dxa"/>
          </w:tcPr>
          <w:p w:rsidR="009C4C95" w:rsidRPr="0016603C" w:rsidRDefault="00864265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 работы по формированию здорового образа жизни: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  <w:t xml:space="preserve">Санитарно - просветительная работа направлена на пропаганду здорового образа жизни, ведется согласно разработанного плана (приказ по учреждению </w:t>
      </w:r>
      <w:r w:rsidR="00416449" w:rsidRPr="0016603C">
        <w:rPr>
          <w:rFonts w:ascii="Times New Roman" w:hAnsi="Times New Roman"/>
          <w:sz w:val="28"/>
          <w:szCs w:val="28"/>
        </w:rPr>
        <w:t>11.001.2021</w:t>
      </w:r>
      <w:r w:rsidRPr="0016603C">
        <w:rPr>
          <w:rFonts w:ascii="Times New Roman" w:hAnsi="Times New Roman"/>
          <w:sz w:val="28"/>
          <w:szCs w:val="28"/>
        </w:rPr>
        <w:t xml:space="preserve"> № 0</w:t>
      </w:r>
      <w:r w:rsidR="006B0BAB" w:rsidRPr="0016603C">
        <w:rPr>
          <w:rFonts w:ascii="Times New Roman" w:hAnsi="Times New Roman"/>
          <w:sz w:val="28"/>
          <w:szCs w:val="28"/>
        </w:rPr>
        <w:t>8</w:t>
      </w:r>
      <w:r w:rsidRPr="0016603C">
        <w:rPr>
          <w:rFonts w:ascii="Times New Roman" w:hAnsi="Times New Roman"/>
          <w:sz w:val="28"/>
          <w:szCs w:val="28"/>
        </w:rPr>
        <w:t xml:space="preserve"> «О назначении лица, ответственного за профилактику наркозависимости, алкоголизма, табакокурения на 20</w:t>
      </w:r>
      <w:r w:rsidR="006B0BAB" w:rsidRPr="0016603C">
        <w:rPr>
          <w:rFonts w:ascii="Times New Roman" w:hAnsi="Times New Roman"/>
          <w:sz w:val="28"/>
          <w:szCs w:val="28"/>
        </w:rPr>
        <w:t>20</w:t>
      </w:r>
      <w:r w:rsidRPr="0016603C">
        <w:rPr>
          <w:rFonts w:ascii="Times New Roman" w:hAnsi="Times New Roman"/>
          <w:sz w:val="28"/>
          <w:szCs w:val="28"/>
        </w:rPr>
        <w:t>год, утверждении плана мероприятий».</w:t>
      </w:r>
      <w:r w:rsidRPr="0016603C">
        <w:rPr>
          <w:rFonts w:ascii="Times New Roman" w:hAnsi="Times New Roman"/>
          <w:sz w:val="28"/>
          <w:szCs w:val="28"/>
        </w:rPr>
        <w:br/>
        <w:t xml:space="preserve">             В целях обучения воспитанников здоровому образу жизни, формированию социальных и жизненных навыков, обеспечивающих физическое и психическое здоровье, профилактики вредных зависимостей  в учреждении реализуются социальный проект «Я – здоровая личность», адаптированная программа формирования здорового образа жизни «Я и мое здоровье», проводится тренинг «Я в ответе за свое здоровье».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Индивидуальная  работа с детьми по предупреждению вредных привычек: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Индивидуальная работа осуществляется  в рамках «Индивидуальной программы адаптации и реабилитации» воспитанников «группы риска».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Обеспечение детей лекарственными средствами и изделиями медицинского назначения, условий их хранения, организации учета и списания: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Учреждение обеспечено необходимыми медикаментами в полном объеме. Сроки и условия хранения соблюдаются. Выдача медикаментов осуществляется в соответствии с назначением врача - педиатра учреждения, врачей специалистов ЦРБ.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Организация диспансеризации воспитанников, установления, </w:t>
      </w:r>
    </w:p>
    <w:p w:rsidR="00397B21" w:rsidRPr="0016603C" w:rsidRDefault="00397B21" w:rsidP="0016603C">
      <w:pPr>
        <w:spacing w:after="0" w:line="240" w:lineRule="auto"/>
        <w:ind w:left="89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изменения, уточнения и (или) снятия диагноза воспитанников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  Диспансерное наблюдение воспитанников осуществляется медицинским персоналом учреждения с привлечением врачей-специалистов МБУЗ «ЦРБ Аксайского района». Диспансеризацию (приказ </w:t>
      </w:r>
      <w:r w:rsidR="006B0BAB" w:rsidRPr="0016603C">
        <w:rPr>
          <w:rFonts w:ascii="Times New Roman" w:hAnsi="Times New Roman"/>
          <w:sz w:val="28"/>
          <w:szCs w:val="28"/>
        </w:rPr>
        <w:t>0</w:t>
      </w:r>
      <w:r w:rsidR="00416449" w:rsidRPr="0016603C">
        <w:rPr>
          <w:rFonts w:ascii="Times New Roman" w:hAnsi="Times New Roman"/>
          <w:sz w:val="28"/>
          <w:szCs w:val="28"/>
        </w:rPr>
        <w:t>5</w:t>
      </w:r>
      <w:r w:rsidR="00B8267C" w:rsidRPr="0016603C">
        <w:rPr>
          <w:rFonts w:ascii="Times New Roman" w:hAnsi="Times New Roman"/>
          <w:sz w:val="28"/>
          <w:szCs w:val="28"/>
        </w:rPr>
        <w:t>.02.20</w:t>
      </w:r>
      <w:r w:rsidR="006B0BAB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Pr="0016603C">
        <w:rPr>
          <w:rFonts w:ascii="Times New Roman" w:hAnsi="Times New Roman"/>
          <w:sz w:val="28"/>
          <w:szCs w:val="28"/>
        </w:rPr>
        <w:t xml:space="preserve">                                              от № </w:t>
      </w:r>
      <w:r w:rsidR="00416449" w:rsidRPr="0016603C">
        <w:rPr>
          <w:rFonts w:ascii="Times New Roman" w:hAnsi="Times New Roman"/>
          <w:sz w:val="28"/>
          <w:szCs w:val="28"/>
        </w:rPr>
        <w:t>26</w:t>
      </w:r>
      <w:r w:rsidR="006B0BAB" w:rsidRPr="0016603C">
        <w:rPr>
          <w:rFonts w:ascii="Times New Roman" w:hAnsi="Times New Roman"/>
          <w:sz w:val="28"/>
          <w:szCs w:val="28"/>
        </w:rPr>
        <w:t xml:space="preserve"> «О проведении диспансеризации»</w:t>
      </w:r>
      <w:r w:rsidRPr="0016603C">
        <w:rPr>
          <w:rFonts w:ascii="Times New Roman" w:hAnsi="Times New Roman"/>
          <w:sz w:val="28"/>
          <w:szCs w:val="28"/>
        </w:rPr>
        <w:t>) прошли 100% воспитанников. Результаты диспансеризации отражены в контрольной карте диспансерног</w:t>
      </w:r>
      <w:r w:rsidR="00864265" w:rsidRPr="0016603C">
        <w:rPr>
          <w:rFonts w:ascii="Times New Roman" w:hAnsi="Times New Roman"/>
          <w:sz w:val="28"/>
          <w:szCs w:val="28"/>
        </w:rPr>
        <w:t xml:space="preserve">о наблюдения воспитанника </w:t>
      </w:r>
      <w:r w:rsidR="00ED29C3" w:rsidRPr="0016603C">
        <w:rPr>
          <w:rFonts w:ascii="Times New Roman" w:hAnsi="Times New Roman"/>
          <w:sz w:val="28"/>
          <w:szCs w:val="28"/>
        </w:rPr>
        <w:t>(ф. № 030/у) и Журнале диспансерного </w:t>
      </w:r>
      <w:r w:rsidRPr="0016603C">
        <w:rPr>
          <w:rFonts w:ascii="Times New Roman" w:hAnsi="Times New Roman"/>
          <w:sz w:val="28"/>
          <w:szCs w:val="28"/>
        </w:rPr>
        <w:t xml:space="preserve">наблюдения. По результатам проведена  оценка физического и нервно- психического состояния здоровья </w:t>
      </w:r>
      <w:r w:rsidR="00ED29C3" w:rsidRPr="0016603C">
        <w:rPr>
          <w:rFonts w:ascii="Times New Roman" w:hAnsi="Times New Roman"/>
          <w:sz w:val="28"/>
          <w:szCs w:val="28"/>
        </w:rPr>
        <w:t>детей. Разработан </w:t>
      </w:r>
      <w:r w:rsidRPr="0016603C">
        <w:rPr>
          <w:rFonts w:ascii="Times New Roman" w:hAnsi="Times New Roman"/>
          <w:sz w:val="28"/>
          <w:szCs w:val="28"/>
        </w:rPr>
        <w:t>план</w:t>
      </w:r>
      <w:r w:rsidR="00ED29C3" w:rsidRPr="0016603C">
        <w:rPr>
          <w:rFonts w:ascii="Times New Roman" w:hAnsi="Times New Roman"/>
          <w:sz w:val="28"/>
          <w:szCs w:val="28"/>
        </w:rPr>
        <w:t> реабилитации и </w:t>
      </w:r>
      <w:r w:rsidRPr="0016603C">
        <w:rPr>
          <w:rFonts w:ascii="Times New Roman" w:hAnsi="Times New Roman"/>
          <w:sz w:val="28"/>
          <w:szCs w:val="28"/>
        </w:rPr>
        <w:t>оздоровления каждому воспитаннику (приказ от </w:t>
      </w:r>
      <w:r w:rsidR="00475EC4">
        <w:rPr>
          <w:rFonts w:ascii="Times New Roman" w:hAnsi="Times New Roman"/>
          <w:sz w:val="28"/>
          <w:szCs w:val="28"/>
        </w:rPr>
        <w:t>30.03.2025</w:t>
      </w:r>
      <w:r w:rsidRPr="0016603C">
        <w:rPr>
          <w:rFonts w:ascii="Times New Roman" w:hAnsi="Times New Roman"/>
          <w:sz w:val="28"/>
          <w:szCs w:val="28"/>
        </w:rPr>
        <w:t xml:space="preserve">  №</w:t>
      </w:r>
      <w:r w:rsidR="00964845" w:rsidRPr="0016603C">
        <w:rPr>
          <w:rFonts w:ascii="Times New Roman" w:hAnsi="Times New Roman"/>
          <w:sz w:val="28"/>
          <w:szCs w:val="28"/>
        </w:rPr>
        <w:t>32</w:t>
      </w:r>
      <w:r w:rsidR="00ED29C3" w:rsidRPr="0016603C">
        <w:rPr>
          <w:rFonts w:ascii="Times New Roman" w:hAnsi="Times New Roman"/>
          <w:sz w:val="28"/>
          <w:szCs w:val="28"/>
        </w:rPr>
        <w:t> </w:t>
      </w:r>
      <w:r w:rsidRPr="0016603C">
        <w:rPr>
          <w:rFonts w:ascii="Times New Roman" w:hAnsi="Times New Roman"/>
          <w:sz w:val="28"/>
          <w:szCs w:val="28"/>
        </w:rPr>
        <w:t xml:space="preserve">«По итогам проведенной диспансеризации воспитанников ГКУСО РО Большелогского центра помощи детям). Все данные заносятся в медицинскую карту и карту здоровья. </w:t>
      </w:r>
    </w:p>
    <w:p w:rsidR="00397B21" w:rsidRPr="0016603C" w:rsidRDefault="00397B21" w:rsidP="0016603C">
      <w:pPr>
        <w:spacing w:after="0" w:line="240" w:lineRule="auto"/>
        <w:ind w:left="840" w:firstLine="27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ind w:left="840" w:firstLine="27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Сравнительный анализ  здоровья детей-сирот и детей, оставшихся без попечения  родителей,  и структура их хронической патологии </w:t>
      </w:r>
    </w:p>
    <w:p w:rsidR="006B0BAB" w:rsidRPr="0016603C" w:rsidRDefault="006B0BAB" w:rsidP="0016603C">
      <w:pPr>
        <w:spacing w:after="0" w:line="240" w:lineRule="auto"/>
        <w:ind w:left="840" w:firstLine="270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1126"/>
        <w:gridCol w:w="1266"/>
        <w:gridCol w:w="1266"/>
        <w:gridCol w:w="1266"/>
        <w:gridCol w:w="1406"/>
        <w:gridCol w:w="1266"/>
      </w:tblGrid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="00864265"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4" w:type="dxa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306" w:type="dxa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194" w:type="dxa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327" w:type="dxa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779" w:type="dxa"/>
          </w:tcPr>
          <w:p w:rsidR="00864265" w:rsidRPr="0016603C" w:rsidRDefault="0016603C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детей-сирот и детей, оставшихся без попечения родителей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обследовано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группам заболеваний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Новообразования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эндокринной системы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3(25%)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2(9%)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(21,7%)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3(14,3%)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Психические расстройства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6(46%)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(66,6)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(57,1%)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6(33,3%)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(109%)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ЗПР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8(66%)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1(8,3%)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2(9%)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(патологии) нервной системы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3(23%)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7(59%)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(57,1%)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(18%)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ind w:left="-455" w:firstLine="455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10(43,4%)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(62,0%)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Глазные болезни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3(23%)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(33,3%)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8(57,7%)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7(32%)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(34,8%)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(23,8%)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сердечно-сосудистой системы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(7,2%)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1(4,4%)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(9,5 %)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органов дыхания, ЛОР органов, органов слуха 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(16,6)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(28,6%)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8(36,6%)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12(52,2%)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(14,29%)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органов пищеварения, включая ротовую полость 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15(65,2%)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(47,6%)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мочеполовой системы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1(8%)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1(8,3%)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(7,2%)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3(13,6%)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(13,8%)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(9,52%)</w:t>
            </w:r>
          </w:p>
        </w:tc>
      </w:tr>
      <w:tr w:rsidR="0016603C" w:rsidRPr="0016603C" w:rsidTr="00864265">
        <w:tc>
          <w:tcPr>
            <w:tcW w:w="2706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кожи и подкожной клетчатки </w:t>
            </w:r>
          </w:p>
        </w:tc>
        <w:tc>
          <w:tcPr>
            <w:tcW w:w="106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1(8,3%)</w:t>
            </w:r>
          </w:p>
        </w:tc>
        <w:tc>
          <w:tcPr>
            <w:tcW w:w="1306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Болезни костно-мышечной системы </w:t>
            </w:r>
          </w:p>
        </w:tc>
        <w:tc>
          <w:tcPr>
            <w:tcW w:w="1065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4(31%) 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2(16,6%)</w:t>
            </w:r>
          </w:p>
        </w:tc>
        <w:tc>
          <w:tcPr>
            <w:tcW w:w="1306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(21,4%)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4(18.2%)</w:t>
            </w:r>
          </w:p>
        </w:tc>
        <w:tc>
          <w:tcPr>
            <w:tcW w:w="1327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(8,7%)</w:t>
            </w:r>
          </w:p>
        </w:tc>
        <w:tc>
          <w:tcPr>
            <w:tcW w:w="779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(28,57%)</w:t>
            </w:r>
          </w:p>
        </w:tc>
      </w:tr>
      <w:tr w:rsidR="0016603C" w:rsidRPr="0016603C" w:rsidTr="00864265"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Врожденные аномалии</w:t>
            </w:r>
          </w:p>
        </w:tc>
        <w:tc>
          <w:tcPr>
            <w:tcW w:w="1065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Заболевания </w:t>
            </w:r>
            <w:proofErr w:type="spellStart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имунной</w:t>
            </w:r>
            <w:proofErr w:type="spellEnd"/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системы </w:t>
            </w:r>
          </w:p>
        </w:tc>
        <w:tc>
          <w:tcPr>
            <w:tcW w:w="1065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6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1(4,5%)</w:t>
            </w:r>
          </w:p>
        </w:tc>
        <w:tc>
          <w:tcPr>
            <w:tcW w:w="1327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Соматически здоровы </w:t>
            </w:r>
          </w:p>
        </w:tc>
        <w:tc>
          <w:tcPr>
            <w:tcW w:w="1065" w:type="dxa"/>
            <w:tcBorders>
              <w:bottom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(13,4%)</w:t>
            </w:r>
          </w:p>
        </w:tc>
        <w:tc>
          <w:tcPr>
            <w:tcW w:w="779" w:type="dxa"/>
            <w:tcBorders>
              <w:bottom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03C" w:rsidRPr="0016603C" w:rsidTr="00864265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64265" w:rsidRPr="0016603C" w:rsidRDefault="00864265" w:rsidP="001660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7B21" w:rsidRPr="0016603C" w:rsidRDefault="00397B21" w:rsidP="0016603C">
      <w:pPr>
        <w:spacing w:after="0" w:line="240" w:lineRule="auto"/>
        <w:ind w:left="840" w:firstLine="270"/>
        <w:jc w:val="center"/>
        <w:textAlignment w:val="baseline"/>
        <w:rPr>
          <w:rFonts w:ascii="Times New Roman" w:hAnsi="Times New Roman"/>
          <w:b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Предписания диспансеризации 20</w:t>
      </w:r>
      <w:r w:rsidR="0014295A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="00B8267C" w:rsidRPr="0016603C">
        <w:rPr>
          <w:rFonts w:ascii="Times New Roman" w:hAnsi="Times New Roman"/>
          <w:sz w:val="28"/>
          <w:szCs w:val="28"/>
        </w:rPr>
        <w:t xml:space="preserve"> года выполнены в полном объеме.</w:t>
      </w:r>
    </w:p>
    <w:p w:rsidR="00CA1B3F" w:rsidRPr="0016603C" w:rsidRDefault="00CA1B3F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 xml:space="preserve">Ведется постоянная восстановительная терапия по итогам диспансеризации в условиях стационара, проводятся дополнительные обследования узкими специалистами. </w:t>
      </w:r>
    </w:p>
    <w:p w:rsidR="00CA1B3F" w:rsidRPr="0016603C" w:rsidRDefault="00CA1B3F" w:rsidP="0016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Организация летней оздоровительной кампании: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     В летний период дети переводятся на летний режим дня,</w:t>
      </w:r>
      <w:r w:rsidRPr="0016603C">
        <w:rPr>
          <w:rFonts w:ascii="Times New Roman" w:hAnsi="Times New Roman"/>
          <w:sz w:val="28"/>
          <w:szCs w:val="28"/>
        </w:rPr>
        <w:t xml:space="preserve"> 100% воспитанников охвачены оздоровлением в оздоровительном лагере и санатории, согласно путевкам </w:t>
      </w:r>
      <w:proofErr w:type="spellStart"/>
      <w:r w:rsidRPr="0016603C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Pr="0016603C">
        <w:rPr>
          <w:rFonts w:ascii="Times New Roman" w:hAnsi="Times New Roman"/>
          <w:sz w:val="28"/>
          <w:szCs w:val="28"/>
        </w:rPr>
        <w:t> Ростовской области. 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Меню детей дополняется свежими овощами и фруктами. Планируется досуговая деятельность, закаливающие мероприятия, спортивные праздники, экскурсии, походы и т.д.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Организация медицинских осмотров персонала учреждения: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Периодический медицинский осмотр (обследование работников осуществляется в соответствии с приложением № 2 к приказу министерства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здравроохранения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и социального развития РФ от 12 апреля 2011года № 302 н.)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Все сотрудники учреждения ежегодно проходят медицинский осмотр. Результаты осмотра фиксируются в медицинских книжках и паспорте здоровья сотрудников. Медицинские книжки, паспорта здоровья (оригинал) хранятся в медицинском кабинете. Сроки медицинских осмотров строго соблюдаются. 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Контроль состояния здоровья воспитанников, полноты проводимых осмотров, организации первой доврачебной помощи, направления на лечения в стационар: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Услуги по обеспечению ухода за детьми </w:t>
      </w:r>
      <w:r w:rsidR="00864265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с учетом их состояния здоровья 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оказываются в полном объёме. Учреждение в достаточном количестве обеспечено медикаментами с учётом стандартов оказания медицинской помощи, выявленных заболеваний и назначений врача-педиатра или узкого специалиста. Сроки годности и условия хранения лекарственных препаратов соблюдаются. Выдача препаратов осуществляется строго в соответствии с назначением врача-педиатра или узкого специалиста.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документации медицинского блока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 xml:space="preserve">Медицинская документация учреждения ведется в соответствии с утвержденным перечнем документации детского учреждения в полном объеме (Приказ </w:t>
      </w:r>
      <w:proofErr w:type="spellStart"/>
      <w:r w:rsidRPr="0016603C">
        <w:rPr>
          <w:rFonts w:ascii="Times New Roman" w:hAnsi="Times New Roman"/>
          <w:sz w:val="28"/>
          <w:szCs w:val="28"/>
        </w:rPr>
        <w:t>Гособразования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СССР № 369, Минздрава СССР № 745 от 04.10.1988), в которой находят отражение результаты организации медицинского обслуживания воспитанников, реализации гигиенических требований к условиям жизнедеятельности воспитанников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Документация ведется в соответствии с установленным порядком в сфере охраны здоровья детей.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 всех воспитанников имеются следующие медицинские документы: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-история развития ребенка (ф - 26),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-карта профилактических прививок (ф - с3),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-сертификат прививок, страховой полис.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Социально-психологические услуги: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оформленных результатов обследований воспитанников, анализа психического состояния и индивидуальных особенностей личности ребенка: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Педагог-психолог проводит обследование воспитанников по следующим направлениям: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диагностика познавательного развития детей;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диагностика эмоционально-мотивационной сферы;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диагностика уровня  тревожности;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диагностика поведенческой сферы (склонность к агрессии, конфликтность;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определение интеллектуального развития.</w:t>
      </w:r>
    </w:p>
    <w:p w:rsidR="00397B21" w:rsidRPr="0016603C" w:rsidRDefault="00397B21" w:rsidP="0016603C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>На каждого ребенка в учреждении ведется Индивидуальная карта</w:t>
      </w:r>
    </w:p>
    <w:p w:rsidR="00397B21" w:rsidRPr="0016603C" w:rsidRDefault="00397B21" w:rsidP="0016603C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психолого-педагогического и медико-социально</w:t>
      </w:r>
      <w:r w:rsid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развития ребенка, в которой </w:t>
      </w: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>хранятся результаты обследований  воспитанника, анализ психического состояния и индивидуальных особенностей личности ребенка, показатели развития ребенка.</w:t>
      </w:r>
    </w:p>
    <w:p w:rsidR="00397B21" w:rsidRPr="0016603C" w:rsidRDefault="00397B21" w:rsidP="0016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по результатам поведенных диагностик выносятся на совещание при директоре.</w:t>
      </w:r>
    </w:p>
    <w:p w:rsidR="00397B21" w:rsidRPr="0016603C" w:rsidRDefault="00397B21" w:rsidP="001660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Мониторинг результатов психологической коррекции: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Cs/>
          <w:sz w:val="28"/>
          <w:szCs w:val="28"/>
          <w:lang w:eastAsia="ru-RU"/>
        </w:rPr>
        <w:t>По итогам проведенной работы проводится мониторинг полученных результатов с целью определения эффективности проведенной работы и дальнейшей деятельности специалистов по психологической коррекции детей.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Психодиагностика.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6603C">
        <w:rPr>
          <w:rFonts w:ascii="Times New Roman" w:eastAsia="Times New Roman" w:hAnsi="Times New Roman"/>
          <w:sz w:val="28"/>
          <w:szCs w:val="28"/>
        </w:rPr>
        <w:t xml:space="preserve">Согласно системе диагностики и психолого-педагогической коррекции  в учреждении организованы и поведены: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1.Исследование уровня тревожности (тест Филипса).</w:t>
      </w:r>
    </w:p>
    <w:p w:rsidR="00397B21" w:rsidRPr="0016603C" w:rsidRDefault="00397B21" w:rsidP="0016603C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уровня и характера тревожности у воспитанников младшего и среднего школьного возраста.</w:t>
      </w:r>
    </w:p>
    <w:p w:rsidR="00397B21" w:rsidRPr="0016603C" w:rsidRDefault="00397B21" w:rsidP="0016603C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В опросе приняли участие </w:t>
      </w:r>
      <w:r w:rsidR="00EB5C5B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864265" w:rsidRPr="001660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детей.</w:t>
      </w:r>
    </w:p>
    <w:p w:rsidR="00397B21" w:rsidRPr="0016603C" w:rsidRDefault="00397B21" w:rsidP="0016603C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Тревожность – черта личности, характеризующая ее эмоциональную сферу. Уровень тревожности – это показатель индивидуальной чувствительности к стрессу, склонность ощущать большинство жизненных ситуаций как угрожающие. Очень высокая тревожность является субъективным проявлением психологического неблагополучия. Она может быть вызвана невротическим конфликтом, эмоциональными и невротическими срывами, психосоматическими заболеваниями. Высокая тревожность может быть связана также с переживаниями угрозы престижу, самооценке, самоуважению человека.</w:t>
      </w:r>
    </w:p>
    <w:p w:rsidR="00397B21" w:rsidRPr="0016603C" w:rsidRDefault="00397B21" w:rsidP="0016603C">
      <w:pPr>
        <w:spacing w:after="0" w:line="240" w:lineRule="auto"/>
        <w:ind w:left="4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По результатам диагностики выявлено: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760"/>
        <w:gridCol w:w="1528"/>
        <w:gridCol w:w="1563"/>
        <w:gridCol w:w="1857"/>
      </w:tblGrid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Исследовано детей, %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Норма,</w:t>
            </w:r>
          </w:p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Ниже среднего, %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Повышенный уровень,%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6603C" w:rsidRPr="0016603C" w:rsidTr="0062329C">
        <w:trPr>
          <w:jc w:val="center"/>
        </w:trPr>
        <w:tc>
          <w:tcPr>
            <w:tcW w:w="2839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95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397B21" w:rsidRPr="0016603C" w:rsidRDefault="00397B21" w:rsidP="0016603C">
      <w:pPr>
        <w:spacing w:after="0" w:line="240" w:lineRule="auto"/>
        <w:ind w:left="4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Диагностика определения уровня агрессии.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Цель: определение и выявление деструктивных тенденций в личности детей.</w:t>
      </w:r>
    </w:p>
    <w:p w:rsidR="00397B21" w:rsidRPr="0016603C" w:rsidRDefault="00397B21" w:rsidP="0016603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Сводная таблица результатов уровня агрессии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55"/>
        <w:gridCol w:w="1862"/>
        <w:gridCol w:w="1863"/>
        <w:gridCol w:w="1863"/>
      </w:tblGrid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Кол-во детей, чел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Норма, %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Выше нормы, %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Ниже нормы, %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6603C" w:rsidRPr="0016603C" w:rsidTr="0062329C">
        <w:trPr>
          <w:jc w:val="center"/>
        </w:trPr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14" w:type="dxa"/>
            <w:shd w:val="clear" w:color="auto" w:fill="auto"/>
          </w:tcPr>
          <w:p w:rsidR="00864265" w:rsidRPr="0016603C" w:rsidRDefault="00864265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Об опасных деструктивных тенденциях в развитии личности можно говорить, когда уровни враждебности и агрессии превышают норму, но каждая личность должна обладать определённой степенью агрессии для достижения какой-либо значимой цели, для удовлетворения потребности в самореализации и самоутверждении, то отсутствие таковой приводит к пассивному безразличию, ведомости.</w:t>
      </w:r>
    </w:p>
    <w:p w:rsidR="00397B21" w:rsidRPr="0016603C" w:rsidRDefault="00397B21" w:rsidP="0016603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6603C">
        <w:rPr>
          <w:rFonts w:ascii="Times New Roman" w:eastAsia="Times New Roman" w:hAnsi="Times New Roman"/>
          <w:b/>
          <w:sz w:val="28"/>
          <w:szCs w:val="28"/>
        </w:rPr>
        <w:t>Педагогом-психологом</w:t>
      </w:r>
      <w:r w:rsidRPr="0016603C">
        <w:rPr>
          <w:rFonts w:ascii="Times New Roman" w:eastAsia="Times New Roman" w:hAnsi="Times New Roman"/>
          <w:sz w:val="28"/>
          <w:szCs w:val="28"/>
        </w:rPr>
        <w:t xml:space="preserve"> проводятся мероприятия направленные на снятие стрессового состояния детей, вызванного сложившейся жизненной ситуацией, выведение их из состояния посттравматического стресса с помощью 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</w:rPr>
        <w:t>психокоррекционные</w:t>
      </w:r>
      <w:proofErr w:type="spellEnd"/>
      <w:r w:rsidRPr="0016603C">
        <w:rPr>
          <w:rFonts w:ascii="Times New Roman" w:eastAsia="Times New Roman" w:hAnsi="Times New Roman"/>
          <w:sz w:val="28"/>
          <w:szCs w:val="28"/>
        </w:rPr>
        <w:t xml:space="preserve"> занятий по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784"/>
        <w:gridCol w:w="2421"/>
        <w:gridCol w:w="2431"/>
      </w:tblGrid>
      <w:tr w:rsidR="0016603C" w:rsidRPr="0016603C" w:rsidTr="0062329C">
        <w:tc>
          <w:tcPr>
            <w:tcW w:w="10280" w:type="dxa"/>
            <w:gridSpan w:val="4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Статистический анализ работы педагога-психолога 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Дети и подростки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Педагогические работники 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>Развитие способности к самопознанию и уверенности в себе у детей 11-14 лет »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9  занятий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Канивец И.А.,  Семенюк Н.В. педагог-психолог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 xml:space="preserve">    Коррекция познавательной </w:t>
            </w:r>
          </w:p>
          <w:p w:rsidR="00864265" w:rsidRPr="0016603C" w:rsidRDefault="00864265" w:rsidP="0016603C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>активности у детей с ЗПР»</w:t>
            </w:r>
          </w:p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 xml:space="preserve">36  </w:t>
            </w:r>
            <w:proofErr w:type="spellStart"/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>заняти</w:t>
            </w:r>
            <w:proofErr w:type="spellEnd"/>
            <w:r w:rsidRPr="0016603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Канивец И.А., Семенюк Н.В педагог-психолог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 психологическое (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скрининговое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обследование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обследований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Канивец И.А., Семенюк Н.В педагог-психолог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консультаций.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Канивец И.А. , Семенюк Н.В</w:t>
            </w: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педагог-психолог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Экспертная работа (участие в консилиумах, комиссиях) 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 </w:t>
            </w:r>
          </w:p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Канивец И.А., Семенюк Н.В педагог-психолог</w:t>
            </w:r>
          </w:p>
        </w:tc>
      </w:tr>
      <w:tr w:rsidR="0016603C" w:rsidRPr="0016603C" w:rsidTr="0062329C">
        <w:tc>
          <w:tcPr>
            <w:tcW w:w="67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65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2 очных мероприятия  и 6 дистанционных</w:t>
            </w:r>
          </w:p>
        </w:tc>
        <w:tc>
          <w:tcPr>
            <w:tcW w:w="2570" w:type="dxa"/>
            <w:shd w:val="clear" w:color="auto" w:fill="auto"/>
          </w:tcPr>
          <w:p w:rsidR="00864265" w:rsidRPr="0016603C" w:rsidRDefault="00864265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Канивец И.А., Семенюк Н.В педагог-психолог</w:t>
            </w:r>
          </w:p>
        </w:tc>
      </w:tr>
    </w:tbl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Деятельность </w:t>
      </w:r>
      <w:proofErr w:type="spellStart"/>
      <w:r w:rsidRPr="0016603C">
        <w:rPr>
          <w:rFonts w:ascii="Times New Roman" w:hAnsi="Times New Roman"/>
          <w:b/>
          <w:sz w:val="28"/>
          <w:szCs w:val="28"/>
        </w:rPr>
        <w:t>ПМПк</w:t>
      </w:r>
      <w:proofErr w:type="spellEnd"/>
      <w:r w:rsidRPr="0016603C">
        <w:rPr>
          <w:rFonts w:ascii="Times New Roman" w:hAnsi="Times New Roman"/>
          <w:b/>
          <w:sz w:val="28"/>
          <w:szCs w:val="28"/>
        </w:rPr>
        <w:t>, определение степени эффективности разработанной программы сопровождения ребенка:</w:t>
      </w:r>
    </w:p>
    <w:p w:rsidR="00397B21" w:rsidRPr="0016603C" w:rsidRDefault="0017685C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603C">
        <w:rPr>
          <w:rFonts w:ascii="Times New Roman" w:hAnsi="Times New Roman"/>
          <w:sz w:val="28"/>
          <w:szCs w:val="28"/>
        </w:rPr>
        <w:t>П</w:t>
      </w:r>
      <w:r w:rsidR="00397B21" w:rsidRPr="0016603C">
        <w:rPr>
          <w:rFonts w:ascii="Times New Roman" w:hAnsi="Times New Roman"/>
          <w:sz w:val="28"/>
          <w:szCs w:val="28"/>
        </w:rPr>
        <w:t>Пк</w:t>
      </w:r>
      <w:proofErr w:type="spellEnd"/>
      <w:r w:rsidR="00397B21" w:rsidRPr="0016603C">
        <w:rPr>
          <w:rFonts w:ascii="Times New Roman" w:hAnsi="Times New Roman"/>
          <w:sz w:val="28"/>
          <w:szCs w:val="28"/>
        </w:rPr>
        <w:t xml:space="preserve"> осуществляет свою деятельность по плану работы и  в соответствии с Положением о Психолого-медико-педагогическом консилиуме ГКУСО РО  Большелогского центра помощи детям.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Цель: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обеспечение сопровождения  воспитанников  в соответствии с потребностями, возрастными и индивидуальными особенностями, состоянием соматического и нервно - психического здоровья  воспитанников;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- оказание помощи педагогам  в выборе наиболее эффективных методов индивидуальной работы с воспитанниками, изучение личности воспитанника, составление индивидуальных </w:t>
      </w:r>
      <w:proofErr w:type="spellStart"/>
      <w:r w:rsidRPr="0016603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- развивающих программ.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По итогам работы консилиума на ребенка разрабатываются индивидуальные программы сопровождения.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Проведение воспитательно - профилактической работы с детьми в целях устранения различных факторов и причин, негативно влияющихна поведение, развитие, учебу воспитанника.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  <w:t>Профилактическая и коррекционная работа с детьми  педагогом-психологом, воспитателями  проводится  в форме групповых и индивидуальных занятий.  Занятия по индивидуальным программам осуществляются  с детьми с ОВЗ (задержка психиче</w:t>
      </w:r>
      <w:r w:rsidR="00EB5C5B" w:rsidRPr="0016603C">
        <w:rPr>
          <w:rFonts w:ascii="Times New Roman" w:hAnsi="Times New Roman"/>
          <w:sz w:val="28"/>
          <w:szCs w:val="28"/>
        </w:rPr>
        <w:t>ского развития); воспитанниками – выпускниками по </w:t>
      </w:r>
      <w:r w:rsidRPr="0016603C">
        <w:rPr>
          <w:rFonts w:ascii="Times New Roman" w:hAnsi="Times New Roman"/>
          <w:sz w:val="28"/>
          <w:szCs w:val="28"/>
        </w:rPr>
        <w:t>преодолению тревожности; с воспитанниками «группы риска».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 Групповые программы  направлены на: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 развитие интеллектуальных способностей;</w:t>
      </w:r>
      <w:r w:rsidRPr="0016603C">
        <w:rPr>
          <w:rFonts w:ascii="Times New Roman" w:hAnsi="Times New Roman"/>
          <w:sz w:val="28"/>
          <w:szCs w:val="28"/>
        </w:rPr>
        <w:br/>
        <w:t>- коррекцию познавательных процессов:  мышления, памяти и внимания;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развитие и коррекция мотивационной сферы детей с целью повышения мотивации к обу</w:t>
      </w:r>
      <w:r w:rsidRPr="0016603C">
        <w:rPr>
          <w:rFonts w:ascii="Times New Roman" w:hAnsi="Times New Roman"/>
          <w:sz w:val="28"/>
          <w:szCs w:val="28"/>
        </w:rPr>
        <w:softHyphen/>
        <w:t>чению:</w:t>
      </w:r>
      <w:r w:rsidRPr="0016603C">
        <w:rPr>
          <w:rFonts w:ascii="Times New Roman" w:hAnsi="Times New Roman"/>
          <w:sz w:val="28"/>
          <w:szCs w:val="28"/>
        </w:rPr>
        <w:br/>
        <w:t>- развитие коммуникативных навыков.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Для оказания социально – психологических услуг учреждение располагает кабинетом педагога – психолога, комнатой психологической разгрузки, компьютерным, музыкальным оборудованием.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Социально-педагогические услуги: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 воспитательного процесса (наличие приказов по основной деятельности, отражающих организацию воспитательного процесса, протоколов педсоветов, плана работы учреждения, рабочих планов специалистов и воспитателей, наличие адаптированных программ):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Организация образовательного и воспитательного процесса в учреждении проводится в соответствии с  Законом Российской Федерации «Об образовании в Российской Федерации», национальными стандартами РФ и регулируется локальными актами учреждения: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Приказы  директора  учреждения по основной      деятельности;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Положение о педагогическом совете;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- Планом   работы учреждения, который определяет основные направления деятельности  педагогического коллектива (организационно – педагогическуюдеятельность, работу с педагогическими кадрами повышение их квалификации, деятельностьучреждения по оказанию социальныхуслуг,контроль качества социальных услуг; планирование структурных подразделений, специалистовучреждения);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Протоколы  педагогических советов, совещаний при директоре;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Рабочие программы и планы специалистов и воспитателей.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Для  оказания социально – педагогических услуг в учреждении используется следующее оборудование: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телевизор – 7 шт., компьютер – 15 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, принтеры, сканеры-3 шт., ксерокс</w:t>
      </w:r>
      <w:r w:rsidR="00EB5C5B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ы -3 </w:t>
      </w:r>
      <w:proofErr w:type="spellStart"/>
      <w:r w:rsidR="00EB5C5B" w:rsidRPr="0016603C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, фотоаппарат, видеокамера, музыкальный центр, синтезатор «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val="en-US" w:eastAsia="ru-RU"/>
        </w:rPr>
        <w:t>yamacha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», пианино, 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мультимедийное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оборудование, ноутбук - 2 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, система Интернет.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Обеспеченность воспитанников учебниками, учебными принадлежностями: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Все  воспитанники на 100% обеспечены учебной литературой для успешного осуществления учебно-воспитательного процесса, а так же учебными принадлежностями, канцелярскими товарами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Доступ к информационным системам и телекоммуникациям: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ab/>
        <w:t>Учреждение имеет доступ к сети Интернет, согласно ФЗ РФ от 29.12.2010 № 436-ФЗ «О защите детей от информации, причиняющей вред их здоровью и развитию» на ПК установлены персональные контент - фильтры.</w:t>
      </w:r>
    </w:p>
    <w:p w:rsidR="00A26C22" w:rsidRPr="0016603C" w:rsidRDefault="00A26C22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 досуговой деятельности (наличие кружков, секций, клубов по интересам, рабочих программ, графиков работы), её результативность: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Учреждение имеет лицензию на осуществление образовательной деятельности № 6215 от 16.02.2016. 16.02.2016 №6215.   Виды деятельности:  дошкольное образование, дополнительное образование детей и взрослых.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В ГКУСО РО Большелогском центре помощи детям создано образовательное структурное отделение. 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Деятельность  образовательного отделения регламентируется Пол</w:t>
      </w:r>
      <w:r w:rsidR="00331103" w:rsidRPr="0016603C">
        <w:rPr>
          <w:rFonts w:ascii="Times New Roman" w:hAnsi="Times New Roman"/>
          <w:sz w:val="28"/>
          <w:szCs w:val="28"/>
        </w:rPr>
        <w:t>ожением Центра от 02.12.2020</w:t>
      </w:r>
      <w:r w:rsidRPr="0016603C">
        <w:rPr>
          <w:rFonts w:ascii="Times New Roman" w:hAnsi="Times New Roman"/>
          <w:sz w:val="28"/>
          <w:szCs w:val="28"/>
        </w:rPr>
        <w:t xml:space="preserve"> и приказом директора по основной деятельности  от </w:t>
      </w:r>
      <w:r w:rsidR="00331103" w:rsidRPr="0016603C">
        <w:rPr>
          <w:rFonts w:ascii="Times New Roman" w:hAnsi="Times New Roman"/>
          <w:sz w:val="28"/>
          <w:szCs w:val="28"/>
        </w:rPr>
        <w:t>11</w:t>
      </w:r>
      <w:r w:rsidR="005767DB" w:rsidRPr="0016603C">
        <w:rPr>
          <w:rFonts w:ascii="Times New Roman" w:hAnsi="Times New Roman"/>
          <w:sz w:val="28"/>
          <w:szCs w:val="28"/>
        </w:rPr>
        <w:t>.01.20</w:t>
      </w:r>
      <w:r w:rsidR="00331103" w:rsidRPr="0016603C">
        <w:rPr>
          <w:rFonts w:ascii="Times New Roman" w:hAnsi="Times New Roman"/>
          <w:sz w:val="28"/>
          <w:szCs w:val="28"/>
        </w:rPr>
        <w:t>21</w:t>
      </w:r>
      <w:r w:rsidRPr="0016603C">
        <w:rPr>
          <w:rFonts w:ascii="Times New Roman" w:hAnsi="Times New Roman"/>
          <w:sz w:val="28"/>
          <w:szCs w:val="28"/>
        </w:rPr>
        <w:t xml:space="preserve"> № </w:t>
      </w:r>
      <w:r w:rsidR="00331103" w:rsidRPr="0016603C">
        <w:rPr>
          <w:rFonts w:ascii="Times New Roman" w:hAnsi="Times New Roman"/>
          <w:sz w:val="28"/>
          <w:szCs w:val="28"/>
        </w:rPr>
        <w:t>45</w:t>
      </w:r>
      <w:r w:rsidRPr="0016603C">
        <w:rPr>
          <w:rFonts w:ascii="Times New Roman" w:hAnsi="Times New Roman"/>
          <w:sz w:val="28"/>
          <w:szCs w:val="28"/>
        </w:rPr>
        <w:t xml:space="preserve"> «Об изменении структуры в ГКУСО РО Большелогском центре помощи детям,  назначении ответственных лиц за управление структурными отделениями, утверждение штатов структурных отделений»,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16603C">
        <w:rPr>
          <w:rFonts w:ascii="Times New Roman" w:hAnsi="Times New Roman"/>
          <w:sz w:val="28"/>
          <w:szCs w:val="28"/>
        </w:rPr>
        <w:t xml:space="preserve">азработаны и реализуются адаптированные программы, работает система дополнительного образования (приняты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педагогическим советом № 1 от 29.08.201</w:t>
      </w:r>
      <w:r w:rsidR="00331103" w:rsidRPr="0016603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утверждены  приказом директора от 29.08.201</w:t>
      </w:r>
      <w:r w:rsidR="00331103" w:rsidRPr="0016603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№ 123)</w:t>
      </w:r>
    </w:p>
    <w:p w:rsidR="00397B21" w:rsidRPr="0016603C" w:rsidRDefault="00397B21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«Флористика»,</w:t>
      </w:r>
    </w:p>
    <w:p w:rsidR="0017685C" w:rsidRPr="0016603C" w:rsidRDefault="0017685C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Изостудия «Астры»,</w:t>
      </w:r>
    </w:p>
    <w:p w:rsidR="0017685C" w:rsidRPr="0016603C" w:rsidRDefault="0017685C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Театр малых форм </w:t>
      </w:r>
    </w:p>
    <w:p w:rsidR="00397B21" w:rsidRPr="0016603C" w:rsidRDefault="00397B21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Программа профилактики правонарушений несовершеннолетних воспитанников.</w:t>
      </w:r>
    </w:p>
    <w:p w:rsidR="00383718" w:rsidRPr="0016603C" w:rsidRDefault="00383718" w:rsidP="001660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Согласно анализу </w:t>
      </w:r>
      <w:r w:rsidR="00397B21" w:rsidRPr="0016603C">
        <w:rPr>
          <w:rFonts w:ascii="Times New Roman" w:hAnsi="Times New Roman"/>
          <w:sz w:val="28"/>
          <w:szCs w:val="28"/>
        </w:rPr>
        <w:t>выполнения дополнит</w:t>
      </w:r>
      <w:r w:rsidRPr="0016603C">
        <w:rPr>
          <w:rFonts w:ascii="Times New Roman" w:hAnsi="Times New Roman"/>
          <w:sz w:val="28"/>
          <w:szCs w:val="28"/>
        </w:rPr>
        <w:t>ельных общеразвивающих программ по </w:t>
      </w:r>
      <w:r w:rsidR="00397B21" w:rsidRPr="0016603C">
        <w:rPr>
          <w:rFonts w:ascii="Times New Roman" w:hAnsi="Times New Roman"/>
          <w:sz w:val="28"/>
          <w:szCs w:val="28"/>
        </w:rPr>
        <w:t>итогам 20</w:t>
      </w:r>
      <w:r w:rsidR="00475EC4">
        <w:rPr>
          <w:rFonts w:ascii="Times New Roman" w:hAnsi="Times New Roman"/>
          <w:sz w:val="28"/>
          <w:szCs w:val="28"/>
        </w:rPr>
        <w:t>24</w:t>
      </w:r>
      <w:r w:rsidRPr="0016603C">
        <w:rPr>
          <w:rFonts w:ascii="Times New Roman" w:hAnsi="Times New Roman"/>
          <w:sz w:val="28"/>
          <w:szCs w:val="28"/>
        </w:rPr>
        <w:t> -202</w:t>
      </w:r>
      <w:r w:rsidR="00475EC4">
        <w:rPr>
          <w:rFonts w:ascii="Times New Roman" w:hAnsi="Times New Roman"/>
          <w:sz w:val="28"/>
          <w:szCs w:val="28"/>
        </w:rPr>
        <w:t>5</w:t>
      </w:r>
      <w:r w:rsidR="00397B21" w:rsidRPr="0016603C">
        <w:rPr>
          <w:rFonts w:ascii="Times New Roman" w:hAnsi="Times New Roman"/>
          <w:sz w:val="28"/>
          <w:szCs w:val="28"/>
        </w:rPr>
        <w:t> </w:t>
      </w:r>
      <w:r w:rsidRPr="0016603C">
        <w:rPr>
          <w:rFonts w:ascii="Times New Roman" w:hAnsi="Times New Roman"/>
          <w:sz w:val="28"/>
          <w:szCs w:val="28"/>
        </w:rPr>
        <w:t>учебного </w:t>
      </w:r>
      <w:r w:rsidR="00397B21" w:rsidRPr="0016603C">
        <w:rPr>
          <w:rFonts w:ascii="Times New Roman" w:hAnsi="Times New Roman"/>
          <w:sz w:val="28"/>
          <w:szCs w:val="28"/>
        </w:rPr>
        <w:t>года практически все </w:t>
      </w:r>
    </w:p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воспит</w:t>
      </w:r>
      <w:r w:rsidR="00383718" w:rsidRPr="0016603C">
        <w:rPr>
          <w:rFonts w:ascii="Times New Roman" w:hAnsi="Times New Roman"/>
          <w:sz w:val="28"/>
          <w:szCs w:val="28"/>
        </w:rPr>
        <w:t xml:space="preserve">анники освоили образовательные </w:t>
      </w:r>
      <w:r w:rsidRPr="0016603C">
        <w:rPr>
          <w:rFonts w:ascii="Times New Roman" w:hAnsi="Times New Roman"/>
          <w:sz w:val="28"/>
          <w:szCs w:val="28"/>
        </w:rPr>
        <w:t>программы объединений на 100 %.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Деятельность структурного подразделения  регламентируется годовым  перспективным планом работы, календарным графиком, учебным  планом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реализации дополнительных общеобразовательных (общеразвивающих) программ,  графиками работы объединений. 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Анализируя показатели самореализации воспитанников и педагогов  можно сделать вывод, что в рамках инновационной деятельности  центра работа была направлена на создание психолого-педагогических условий для духовного, интеллектуального и физического развития воспитанников, при которых процесс формирования социальной компетентности, нравственной и коммуникативных культур воспитанников учреждения  осуществляется в системе дополнительного образования в том числе.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      Инновационная работа осуществляется по следующим направлениям: личностный рост воспитанников центра; индивидуальная работа с воспитанниками и индивидуальный подход при организации воспитательного и реабилитационного процессов; совершенствование системы </w:t>
      </w:r>
      <w:proofErr w:type="spellStart"/>
      <w:r w:rsidRPr="0016603C">
        <w:rPr>
          <w:color w:val="auto"/>
          <w:sz w:val="28"/>
          <w:szCs w:val="28"/>
        </w:rPr>
        <w:t>профориентационной</w:t>
      </w:r>
      <w:proofErr w:type="spellEnd"/>
      <w:r w:rsidRPr="0016603C">
        <w:rPr>
          <w:color w:val="auto"/>
          <w:sz w:val="28"/>
          <w:szCs w:val="28"/>
        </w:rPr>
        <w:t xml:space="preserve"> подготовки воспитанников; внедрение информационных технологий в воспитательный и реабилитационный  процессы. 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Таким образом, наше учреждение ориентируется на развитие способностей каждого воспитанника, на создание условий для формирования социальной компетентности воспитанников в межсетевой модели социального партнерства: 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2239"/>
        <w:gridCol w:w="2268"/>
        <w:gridCol w:w="1985"/>
        <w:gridCol w:w="1984"/>
      </w:tblGrid>
      <w:tr w:rsidR="0016603C" w:rsidRPr="0016603C" w:rsidTr="0082510E">
        <w:trPr>
          <w:trHeight w:val="779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984" w:type="dxa"/>
          </w:tcPr>
          <w:p w:rsidR="0082510E" w:rsidRPr="0016603C" w:rsidRDefault="0016603C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16603C" w:rsidRPr="0016603C" w:rsidTr="00331103">
        <w:trPr>
          <w:trHeight w:val="6169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Кравченко Н.А.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15.10.2018- 16.11.2018  по проблеме: Психологические технологии работы с семьей в образовательном учреждении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11.03.2020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 объеме 260 часов Диплом о профессиональной переподготовке  в  по программе «Специалист о области воспитания: социальный педагог » 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rPr>
          <w:trHeight w:val="570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Нагорная С.В.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16.01.2020 УОУ дополнительного профессионального образования  «Образовательный центр «Открытое образование» в объеме 260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о профессиональной переподготовке дает право на ведение профессиональной деят</w:t>
            </w:r>
            <w:r w:rsidR="00331103" w:rsidRPr="0016603C">
              <w:rPr>
                <w:rFonts w:ascii="Times New Roman" w:hAnsi="Times New Roman"/>
                <w:sz w:val="28"/>
                <w:szCs w:val="28"/>
              </w:rPr>
              <w:t>ельности в сфере  образования (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допобразования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детей и взрослых) 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Деревянкина Н.А.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»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Свеженец М.А.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18.03.-19.04.2019 Государственное бюджетное  учреждение дополнительного профессионального образования Ростовской области  «Ростовский институт повышения  квалификации и профессиональной переподготовки работников образования» прошла обучение  по программе  дополнительного  профессионального образования  «Дополнительное  образование детей»  по проблеме:  Перспективные модели развития дополнительного образования детей и  механизмы их реализации. В объеме 72 часов.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15.07.2019 Негосударственное образовательное частное учреждение высшего образования  «Московский финансово- промышленный университет «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Синегирия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по программе «Педагогика и психология инклюзивного образования». 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 объеме 260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»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Канивец И.А.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»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rPr>
          <w:trHeight w:val="1406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Дорогань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12.01.2018  Диплом о профессиональной переподготовке.   Присвоена квалификация  учитель -дефектолог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01.09.2018-01.09.2019  НОУВО «Московский финансово-промышленный университет «Синергия»», диплом. Учитель начальных классов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ООО «Учебный центр ПРОФЗНАНИЯ» в объеме 144 часов по программе дополнительного профессионального образования «Организация и содержание логопедической работы с детьми дошкольного и младшего школьного возраста в условиях ФГОС»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20.12.2020 ООО «Центр инновационного образования и воспитания» в объеме 285 часов Диплом оп профессиональной переподготовке «Цифровая грамотность педагогического работника»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 20.12.2020 ООО «Центр инновационного образования и воспитания» по программе «Коррекционная педагогика и особенности образования и воспитания детей с ОВЗ в условиях реализации Плана основных мероприятий до 2020 года, проводимых в рамках Десятилетия детства»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20.12.2020 ООО «Центр инновационного образования и воспитания»  в объеме 73 часа по программе</w:t>
            </w:r>
            <w:r w:rsidR="00331103" w:rsidRPr="0016603C">
              <w:rPr>
                <w:rFonts w:ascii="Times New Roman" w:hAnsi="Times New Roman"/>
                <w:sz w:val="28"/>
                <w:szCs w:val="28"/>
              </w:rPr>
              <w:t> 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« Профилактика безнадзорности и правонарушений несовершеннолетних в соответствии с федеральным законодательством 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20.12.2020 ООО «Центр инновационного образования и воспитания» по программе «Защита обучающихся от информации, распространяемой посредством сети «Интернет», причиняющей вред здоровью и (или ) развитию детей, а также не соответствующей задачам образования»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20.12.2020 ООО «Центр инновационного образования и воспитания» по программе «организация работы педагогических работников психолого-медико-педагогического профиля и специалистов психолого-педагогических комиссий»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Захарова Е.С.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15.10.2018-19.10.2018 Современные подходы к осуществлению эффективной деятельности организации для детей- сирот и детей, оставшихся без попечения родителей в соответствии с Постановлением правительства РФ от 24.05.2014 №481 «О деятельности  организаций для детей-сирот и детей, оставшихся без попечения родителей»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АНО ДПО «Межрегиональный институт развития образования» в объеме 1008 часов Диплом о профессиональной переподготовке  по программе «Психология и педагогика»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08.07.2021 ФГАОУВО «Южный федеральный университет» г. Ростов на Дону  освоена программа магистратуры по направлению подготовки  Психология, присвоена квалификация магистра 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Ремишевская И.А.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13.06.2018-28.06.2018 «Актуальное направление деятельности заместителя  руководителя по учебно –воспитательной работе в условиях современной стратегии развития образования »;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23.07.2018-27.07.2018 года «Контрактная система в сфере закупок товаров, работ и услуг для обеспечения государственных и муниципальных нужд-44 ФЗ»;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15.10.2018-19.10.2018 Современные подходы к осуществлению эффективной деятельности организации для детей- сирот и детей, оставшихся без попечения родителей в соответствии с Постановлением правительства РФ от 24.05.2014 №481 «О деятельности  организаций для детей-сирот и детей, оставшихся без попечения родителей»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01.09.2018-01.09.2019 Федеральное государственное автономное образовательное учреждение высшего образования "Южный Федеральный университет"  по программе «Логопедия» в объеме 1200 часов, присвоена  квалификация учитель –логопед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20.12.2018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Частное образовательное учреждение дополнительного профессионального образования «Образовательный центр                «Открытое образование» по дополнительной образовательной программе Противодействие коррупции в объеме 72 часа. 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20.01.2020 АНО ДПО «Межрегиональный институт развития образования»  в объеме 1008 часов. Диплом о профессиональной переподготовке по программе «Юриспруденция и педагогика», присвоена квалификация преподаватель правовых предметов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»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Ткаченко Л.И.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15.10.2018-30.11.2018 Социальное проектирование  как средство социокультурного становления личности обучающихся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20.07.2020 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260 часов. Диплом о профессиональной переподготовке  по программа «Специалист в области воспитания: педагог- организатор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rPr>
          <w:trHeight w:val="570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Акопян М.С., инструктор по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труду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2020 год – инструктор по труду 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rPr>
          <w:trHeight w:val="570"/>
        </w:trPr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Семенюк Наталья Викторовна, воспитатель 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20.12.2018 ООО «Компьютер Инжиниринг Бизнес-Школа» в объеме 120 часов. По дополнительной профессиональной программе  «организация инклюзивного образования детей-инвалидов, детей с ОВЗ в общеобразовательных организациях»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19.06.2020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260 часов.  Диплом о  профессиональной  переподготовке  по программе «Педагогика  дополнительного образования», присвоена квалификация «Педагог дополнительного образования»,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11.03.2020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260 часов по программе «Специалист в области воспитания: социальный педагог», присвоена квалификация социальный педагог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Хомицкая Т.М.,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25.03.2019 ЧОУ ДПО «Инновация» прошла обучение  по программе «Методы  оказания первой помощи пострадавшим  на производстве» В объеме 16 академических часов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18.03.-19.04.2019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Государственное бюджетное  учреждение дополнительного профессионального образования Ростовской области  «Ростовский институт повышения  квалификации и профессиональной переподготовки работников образования» прошла обучение  по программе  дополнительного  профессионального образования  «Дополнительное  образование детей»  по проблеме:  Перспективные модели развития дополнительного образования детей и  механизмы их реализации. В объеме 72 часов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11.03.2020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» в объеме 260 часов. Диплом о профессиональной переподготовке по программе «Педагогика дополнительного образования для детей и взрослых» присвоена квалификация «Педагог дополнительного образования» 17.04.2020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108 часов по программе дополнительного профессионального образования «Инновационные технологии работы с детьми ОВЗ в условиях интегрированного и инклюзивного образования в контексте ФГОС »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82510E">
        <w:tc>
          <w:tcPr>
            <w:tcW w:w="42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Калашникова Н.В., педагог- психолог</w:t>
            </w:r>
          </w:p>
        </w:tc>
        <w:tc>
          <w:tcPr>
            <w:tcW w:w="223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Не работала 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Не работала </w:t>
            </w:r>
          </w:p>
        </w:tc>
        <w:tc>
          <w:tcPr>
            <w:tcW w:w="198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Не работала</w:t>
            </w:r>
          </w:p>
        </w:tc>
        <w:tc>
          <w:tcPr>
            <w:tcW w:w="198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18.10.2021 ООО «Учебный центр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профзнания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 в объеме 260 часов  дает право на предоставление психологических услуг  в социальной сфере, присвоена квалификация психолог в социальной сфере</w:t>
            </w:r>
          </w:p>
        </w:tc>
      </w:tr>
    </w:tbl>
    <w:p w:rsidR="00397B21" w:rsidRPr="0016603C" w:rsidRDefault="00397B21" w:rsidP="0016603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- </w:t>
      </w:r>
      <w:r w:rsidR="00A036CC" w:rsidRPr="0016603C">
        <w:rPr>
          <w:rFonts w:ascii="Times New Roman" w:hAnsi="Times New Roman"/>
          <w:sz w:val="28"/>
          <w:szCs w:val="28"/>
        </w:rPr>
        <w:t>100</w:t>
      </w:r>
      <w:r w:rsidRPr="0016603C">
        <w:rPr>
          <w:rFonts w:ascii="Times New Roman" w:hAnsi="Times New Roman"/>
          <w:sz w:val="28"/>
          <w:szCs w:val="28"/>
        </w:rPr>
        <w:t xml:space="preserve"> % педагогических работников приняли участие в текущем периоде конкурсах, фестивалях различного уровня, из них </w:t>
      </w:r>
      <w:r w:rsidR="00383718" w:rsidRPr="0016603C">
        <w:rPr>
          <w:rFonts w:ascii="Times New Roman" w:hAnsi="Times New Roman"/>
          <w:sz w:val="28"/>
          <w:szCs w:val="28"/>
        </w:rPr>
        <w:t>100</w:t>
      </w:r>
      <w:r w:rsidRPr="0016603C">
        <w:rPr>
          <w:rFonts w:ascii="Times New Roman" w:hAnsi="Times New Roman"/>
          <w:sz w:val="28"/>
          <w:szCs w:val="28"/>
        </w:rPr>
        <w:t xml:space="preserve">% процентов стали призерами  и победителями,  указанных конкурсов.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4510"/>
        <w:gridCol w:w="2116"/>
        <w:gridCol w:w="2046"/>
      </w:tblGrid>
      <w:tr w:rsidR="0016603C" w:rsidRPr="0016603C" w:rsidTr="0062329C">
        <w:tc>
          <w:tcPr>
            <w:tcW w:w="626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603C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1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Уровень, название конкурса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Участник конкурса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Награда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19" w:type="dxa"/>
            <w:shd w:val="clear" w:color="auto" w:fill="auto"/>
          </w:tcPr>
          <w:p w:rsidR="0082510E" w:rsidRPr="0016603C" w:rsidRDefault="0082510E" w:rsidP="001660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образование», номинация «Методические разработки», конкурсная работа: « Мастерская толерантности  Что делает Меня частью Нас 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Ткаченко Лидия Ивановна, педагог- организатор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338-2211776</w:t>
            </w:r>
          </w:p>
        </w:tc>
      </w:tr>
      <w:tr w:rsidR="0016603C" w:rsidRPr="0016603C" w:rsidTr="0062329C">
        <w:trPr>
          <w:trHeight w:val="997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 «Социализация, как важный аспект жизни», номинация «Обобщение педагогического опыта»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Семенюк Наталья Викторовна, воспитатель 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Финального очного тура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DV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338-282779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«Фейерверк Новогодних игрушек 21 века » номинация «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SNEM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- лаборатория 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Международный проект  «Фестиваль новогодних елок 21 века» в номинации «Лучшая елочная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ЛГОигрушка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Областной литературно- творческий  Конкурс рассказов/сказок по мотивам произведений детских донских авторов  «Литературные таланты Дона»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победителя 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Региональный конкурс «Педагогическая кладовая» 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Киржаева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Победителя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Региональный конкурс  «Оздоровительные игры для детей»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Дикая Екатерина Александровна,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Победителя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16603C" w:rsidRPr="0016603C" w:rsidTr="0062329C">
        <w:tc>
          <w:tcPr>
            <w:tcW w:w="626" w:type="dxa"/>
            <w:vMerge w:val="restart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«Альманах логопеда» блиц-олимпиада «Теоретические основы деятельности  учителя- логопеда в школе»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Дорогань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Елена Александровна, учитель -логопед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№            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AL-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11483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«Альманах логопеда» номинация «Логопедические пособия» дидактическая игра «Сортировка»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№            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AL-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13347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образование», номинация: «Методические разработки», конкурсная работа: «Защита ребенка в его жизненном пространстве»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Кравченко Надежда Александровна, социальный педагог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338-223456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образование», номинация «Обобщение педагогического  опыта», конкурсная работа: «Успешная социальная адаптация воспитанников-выпускников организаций для детей-сирот и детей, оставшихся без попечения родителей, к условиям профессиональной образовательной организации и к условиям самостоятельной жизни»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Нагорная Светлана Васильевна, социальный педагог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338-223440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 номинация: «Воспитательная деятельность»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Ремишевская Ирина Алексеевна,  воспитатель 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338-221767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образование», номинация: «Методические разработки», конкурсная работа: «Активизация творческой познавательной деятельности  воспитанников во внеурочной деятельности, посредством  использования  современных технологий и проектной  методики»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Деревянкина Наталья Анатольевна,  воспитатель 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FA338-223505</w:t>
            </w:r>
          </w:p>
        </w:tc>
      </w:tr>
      <w:tr w:rsidR="0016603C" w:rsidRPr="0016603C" w:rsidTr="0062329C">
        <w:tc>
          <w:tcPr>
            <w:tcW w:w="626" w:type="dxa"/>
            <w:vMerge w:val="restart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Международный конкурс «Фестиваль Новогодних игрушек» номинация «Лучшая елочная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ЛГОигрушка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Свеженец Марина Александровна, воспитатель 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конкурса 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Международный педагогический конкурс «Свободное образование», номинация «Методические разработки», конкурсная работа: «Нравственные основы преобразования воспитанниками центра помощи детям собственной жизни»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338-223549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«Фейерверк Новогодних игрушек 21 века » номинация «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SNEM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- лаборатория 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финалиста конкурса</w:t>
            </w:r>
          </w:p>
        </w:tc>
      </w:tr>
      <w:tr w:rsidR="0016603C" w:rsidRPr="0016603C" w:rsidTr="0062329C">
        <w:tc>
          <w:tcPr>
            <w:tcW w:w="626" w:type="dxa"/>
            <w:vMerge w:val="restart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Международный конкурс «Фейерверк Новогодних игрушек 21 века »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Хомицкая Татьяна Михайловна, воспитатель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финалиста конкурса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Всероссийский конкурс талантов номинация «Гордость России»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№ 28910</w:t>
            </w:r>
          </w:p>
        </w:tc>
      </w:tr>
      <w:tr w:rsidR="0016603C" w:rsidRPr="0016603C" w:rsidTr="0062329C">
        <w:tc>
          <w:tcPr>
            <w:tcW w:w="626" w:type="dxa"/>
            <w:vMerge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Всероссийский конкурс  «Декоративно- прикладное творчество»</w:t>
            </w:r>
          </w:p>
        </w:tc>
        <w:tc>
          <w:tcPr>
            <w:tcW w:w="1843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</w:tc>
      </w:tr>
      <w:tr w:rsidR="0016603C" w:rsidRPr="0016603C" w:rsidTr="0062329C">
        <w:tc>
          <w:tcPr>
            <w:tcW w:w="626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19" w:type="dxa"/>
            <w:shd w:val="clear" w:color="auto" w:fill="auto"/>
            <w:vAlign w:val="center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педагогический конкурс «Свободное образование», номинация: «Педагогические инновации в образовании», конкурсная работа «Формы, методы и педагогические технологии в воспитании положительного отношения к труду»</w:t>
            </w:r>
          </w:p>
        </w:tc>
        <w:tc>
          <w:tcPr>
            <w:tcW w:w="184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Акопян Маргарита Семеновна, инструктор по труду</w:t>
            </w:r>
          </w:p>
        </w:tc>
        <w:tc>
          <w:tcPr>
            <w:tcW w:w="2268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№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338-221770</w:t>
            </w:r>
          </w:p>
        </w:tc>
      </w:tr>
    </w:tbl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03C">
        <w:rPr>
          <w:rFonts w:ascii="Times New Roman" w:hAnsi="Times New Roman"/>
          <w:bCs/>
          <w:sz w:val="28"/>
          <w:szCs w:val="28"/>
        </w:rPr>
        <w:t xml:space="preserve">       Одним из показателей эффективности работы педагогических работников образовательного отделения являются достижения воспитанников.</w:t>
      </w:r>
    </w:p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603C">
        <w:rPr>
          <w:rFonts w:ascii="Times New Roman" w:hAnsi="Times New Roman"/>
          <w:bCs/>
          <w:sz w:val="28"/>
          <w:szCs w:val="28"/>
        </w:rPr>
        <w:t xml:space="preserve">      Данный показатель также отражен в мониторинге достижений воспитанников за   20</w:t>
      </w:r>
      <w:r w:rsidR="00E95090" w:rsidRPr="0016603C">
        <w:rPr>
          <w:rFonts w:ascii="Times New Roman" w:hAnsi="Times New Roman"/>
          <w:bCs/>
          <w:sz w:val="28"/>
          <w:szCs w:val="28"/>
        </w:rPr>
        <w:t>2</w:t>
      </w:r>
      <w:r w:rsidR="0082510E" w:rsidRPr="0016603C">
        <w:rPr>
          <w:rFonts w:ascii="Times New Roman" w:hAnsi="Times New Roman"/>
          <w:bCs/>
          <w:sz w:val="28"/>
          <w:szCs w:val="28"/>
        </w:rPr>
        <w:t>1</w:t>
      </w:r>
      <w:r w:rsidRPr="0016603C">
        <w:rPr>
          <w:rFonts w:ascii="Times New Roman" w:hAnsi="Times New Roman"/>
          <w:bCs/>
          <w:sz w:val="28"/>
          <w:szCs w:val="28"/>
        </w:rPr>
        <w:t>- 20</w:t>
      </w:r>
      <w:r w:rsidR="0082510E" w:rsidRPr="0016603C">
        <w:rPr>
          <w:rFonts w:ascii="Times New Roman" w:hAnsi="Times New Roman"/>
          <w:bCs/>
          <w:sz w:val="28"/>
          <w:szCs w:val="28"/>
        </w:rPr>
        <w:t>22</w:t>
      </w:r>
      <w:r w:rsidRPr="0016603C">
        <w:rPr>
          <w:rFonts w:ascii="Times New Roman" w:hAnsi="Times New Roman"/>
          <w:bCs/>
          <w:sz w:val="28"/>
          <w:szCs w:val="28"/>
        </w:rPr>
        <w:t>год. По итогам мониторинга можно сделать следующие выводы: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603C">
        <w:rPr>
          <w:rFonts w:ascii="Times New Roman" w:hAnsi="Times New Roman"/>
          <w:bCs/>
          <w:sz w:val="28"/>
          <w:szCs w:val="28"/>
        </w:rPr>
        <w:t xml:space="preserve">- </w:t>
      </w:r>
      <w:r w:rsidR="00E95090" w:rsidRPr="0016603C">
        <w:rPr>
          <w:rFonts w:ascii="Times New Roman" w:hAnsi="Times New Roman"/>
          <w:bCs/>
          <w:sz w:val="28"/>
          <w:szCs w:val="28"/>
        </w:rPr>
        <w:t>100</w:t>
      </w:r>
      <w:r w:rsidRPr="0016603C">
        <w:rPr>
          <w:rFonts w:ascii="Times New Roman" w:hAnsi="Times New Roman"/>
          <w:bCs/>
          <w:sz w:val="28"/>
          <w:szCs w:val="28"/>
        </w:rPr>
        <w:t xml:space="preserve"> % воспитанников приняли участие в конкурсах, фестивалях различного уровня по различным направлениям.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869"/>
        <w:gridCol w:w="6823"/>
      </w:tblGrid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Ф.И.О. воспитанника 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Наименование конкурса, награда</w:t>
            </w:r>
          </w:p>
        </w:tc>
      </w:tr>
      <w:tr w:rsidR="0016603C" w:rsidRPr="0016603C" w:rsidTr="0062329C">
        <w:tc>
          <w:tcPr>
            <w:tcW w:w="594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Иван  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  областном фестивале  детского художественного конкурса «Созвездие» номинация «Хореографическое творчество»</w:t>
            </w:r>
          </w:p>
        </w:tc>
      </w:tr>
      <w:tr w:rsidR="0016603C" w:rsidRPr="0016603C" w:rsidTr="0062329C">
        <w:tc>
          <w:tcPr>
            <w:tcW w:w="594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Финалиста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Международный конкурс  «Фейерверк новогодних игрушек 21 века»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Алексей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Максим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Светлана Г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  областном фестивале  детского художественного конкурса «Созвездие» номинация «Хореографическое творчество»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Финалиста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международного конкурса «Фейерверк новогодних игрушек 21 века»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Лаборатория экологического воспитания «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Экомир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6603C" w:rsidRPr="0016603C" w:rsidTr="0062329C">
        <w:tc>
          <w:tcPr>
            <w:tcW w:w="594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Победитель1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Всероссийский конкурс талантов номинация «Патриотизм 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Даниил З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(2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«Особенные дети», конкурсная работа: «Родники- истоки Родины»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338-221769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Изольда Р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«Хореографическое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Дмитрий Ш</w:t>
            </w:r>
          </w:p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«Компьютерная графика», конкурсная работа: «Кубизм»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338-221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Валентин С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«Хореографическое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Богдан Н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Илья Г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«Вокальное творчество (ансамбль)»</w:t>
            </w:r>
          </w:p>
        </w:tc>
      </w:tr>
      <w:tr w:rsidR="0016603C" w:rsidRPr="0016603C" w:rsidTr="0062329C">
        <w:tc>
          <w:tcPr>
            <w:tcW w:w="594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Кристина Ч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«Мой стиль»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работа: «Стиль нового поколения»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 №ДК 1000047141</w:t>
            </w:r>
          </w:p>
        </w:tc>
      </w:tr>
      <w:tr w:rsidR="0016603C" w:rsidRPr="0016603C" w:rsidTr="0062329C">
        <w:tc>
          <w:tcPr>
            <w:tcW w:w="594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Финалист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Международного конкурса «Фейерверк новогодних игрушек 21 века»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Виталий Р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«Хореографическое творчество»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1 степени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Областной литературно- творческий Конкурс рассказов/сказок по мотивам произведений донских авторов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«Литературные таланты Дона»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Мария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Даниил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Артем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победителя 1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талантов 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Номинация «Кроссворды и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сканворды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№46073</w:t>
            </w:r>
          </w:p>
        </w:tc>
      </w:tr>
      <w:tr w:rsidR="0016603C" w:rsidRPr="0016603C" w:rsidTr="0062329C">
        <w:tc>
          <w:tcPr>
            <w:tcW w:w="594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Виктория В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«Инструментальное творчество»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 Международном конкурсе «Музыкальное исполнительство»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Работа «Шопен «Сад Эдема»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Диплом№ ДК1000047142</w:t>
            </w:r>
          </w:p>
        </w:tc>
      </w:tr>
      <w:tr w:rsidR="0016603C" w:rsidRPr="0016603C" w:rsidTr="0062329C">
        <w:tc>
          <w:tcPr>
            <w:tcW w:w="594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 место  Международный конкурс  «Музыкальное исполнительство»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ДК1000047142</w:t>
            </w:r>
          </w:p>
        </w:tc>
      </w:tr>
      <w:tr w:rsidR="0016603C" w:rsidRPr="0016603C" w:rsidTr="0062329C">
        <w:tc>
          <w:tcPr>
            <w:tcW w:w="594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Диплом Финалиста международного конкурса «Фейерверк новогодних игрушек 21 века»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Лаборатория театральной педагогики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«Дети. Театр.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Валерий М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(1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«Презентация», конкурсная работа: «Моя будущая профессия»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338-2217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Анастасия Ш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«Хореографическое творчество»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«Кем быть, каким быть»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работа  «Моя будущая профессия»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диплом№ ДК1000047143 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 Алексей Д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(1место)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«Мое рукоделие», конкурсная работа: «Ежик-без головы, без ножек»</w:t>
            </w:r>
          </w:p>
          <w:p w:rsidR="0082510E" w:rsidRPr="0016603C" w:rsidRDefault="0082510E" w:rsidP="0016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338-221769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Владимир Г 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3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«Инструментальное творчество»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Евгений П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Победитель(3 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«Презентация», конкурсная работа: «Как я провел лето»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338-223500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Радмир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(1место)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«Декоративно- прикладное творчество», конкурсная работа: «Композиция из джута»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3553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Диана Д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3 место в  областном фестивале  детского художественного конкурса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«Созвездие» номинация «Вокальное творчество (ансамбль)»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Михаил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Призер 3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талантов.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Номинация «В здоровом теле- здоровый дух»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№21256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Виктория Р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Победитель 1 место 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Декоративно-прикладного творчества: Аппликация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№ТК3232345</w:t>
            </w:r>
          </w:p>
        </w:tc>
      </w:tr>
      <w:tr w:rsidR="0016603C" w:rsidRPr="0016603C" w:rsidTr="0062329C">
        <w:tc>
          <w:tcPr>
            <w:tcW w:w="59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397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Давид К</w:t>
            </w:r>
          </w:p>
        </w:tc>
        <w:tc>
          <w:tcPr>
            <w:tcW w:w="8465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Победитель (1место)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Международный конкурс для детей и молодежи «Начало» номинация «Изобразительное творчество», конкурсная работа: «Ромашки»</w:t>
            </w:r>
          </w:p>
          <w:p w:rsidR="0082510E" w:rsidRPr="0016603C" w:rsidRDefault="0082510E" w:rsidP="001660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Диплом № </w:t>
            </w: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FA 338-22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3506</w:t>
            </w:r>
          </w:p>
        </w:tc>
      </w:tr>
    </w:tbl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Проведение тематических мероприятий (периодичность проведения, как они способствуют повышению интеллектуального уровня, расширению кругозора, укреплению здоровья):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Тематические мероприятия в учреждении проводятся в соответствии с планами отделений, планами воспитателей, а также согласно календарю знаме</w:t>
      </w:r>
      <w:r w:rsidR="00383718" w:rsidRPr="0016603C">
        <w:rPr>
          <w:rFonts w:ascii="Times New Roman" w:hAnsi="Times New Roman"/>
          <w:sz w:val="28"/>
          <w:szCs w:val="28"/>
        </w:rPr>
        <w:t>нательных и памятных дат на 20</w:t>
      </w:r>
      <w:r w:rsidR="00E95090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Pr="0016603C">
        <w:rPr>
          <w:rFonts w:ascii="Times New Roman" w:hAnsi="Times New Roman"/>
          <w:sz w:val="28"/>
          <w:szCs w:val="28"/>
        </w:rPr>
        <w:t>год, в соответствии с приказами и распоряжениями министерства общего и профессионального образования (тематические недели, месячники и т.д.).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Обеспечение условий и возможностей для нормального обучения </w:t>
      </w:r>
      <w:r w:rsidRPr="0016603C">
        <w:rPr>
          <w:rFonts w:ascii="Times New Roman" w:hAnsi="Times New Roman"/>
          <w:b/>
          <w:sz w:val="28"/>
          <w:szCs w:val="28"/>
        </w:rPr>
        <w:br/>
        <w:t>воспитанников,выбора оптимальных форм обучения:</w:t>
      </w:r>
      <w:r w:rsidRPr="0016603C">
        <w:rPr>
          <w:rFonts w:ascii="Times New Roman" w:hAnsi="Times New Roman"/>
          <w:b/>
          <w:sz w:val="28"/>
          <w:szCs w:val="28"/>
        </w:rPr>
        <w:br/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Контроль за деятельностью воспитательного и образовательного процесса осуществляется ежеквартально, полугодие, год.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Отчетная документация включает в себя: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мониторинг достижений педагогических работников и воспитанников;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отчет работы структурных подразделений по предоставлению услуг;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отчет педагогов дополнительного образования;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анализ работы учреждения за полугодие, год.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Состав и содержание мероприятий по коррекции педагогической</w:t>
      </w:r>
      <w:r w:rsidRPr="0016603C">
        <w:rPr>
          <w:rFonts w:ascii="Times New Roman" w:hAnsi="Times New Roman"/>
          <w:b/>
          <w:sz w:val="28"/>
          <w:szCs w:val="28"/>
        </w:rPr>
        <w:br/>
        <w:t>запущенности, мониторинг результатов: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По итогам </w:t>
      </w:r>
      <w:r w:rsidR="00E95090" w:rsidRPr="0016603C">
        <w:rPr>
          <w:rFonts w:ascii="Times New Roman" w:hAnsi="Times New Roman"/>
          <w:sz w:val="28"/>
          <w:szCs w:val="28"/>
        </w:rPr>
        <w:t>2020-21</w:t>
      </w:r>
      <w:r w:rsidRPr="0016603C">
        <w:rPr>
          <w:rFonts w:ascii="Times New Roman" w:hAnsi="Times New Roman"/>
          <w:sz w:val="28"/>
          <w:szCs w:val="28"/>
        </w:rPr>
        <w:t xml:space="preserve">учебного года  </w:t>
      </w:r>
      <w:r w:rsidR="001E3C9C" w:rsidRPr="0016603C">
        <w:rPr>
          <w:rFonts w:ascii="Times New Roman" w:hAnsi="Times New Roman"/>
          <w:sz w:val="28"/>
          <w:szCs w:val="28"/>
        </w:rPr>
        <w:t>2</w:t>
      </w:r>
      <w:r w:rsidR="0082510E" w:rsidRPr="0016603C">
        <w:rPr>
          <w:rFonts w:ascii="Times New Roman" w:hAnsi="Times New Roman"/>
          <w:sz w:val="28"/>
          <w:szCs w:val="28"/>
        </w:rPr>
        <w:t>1</w:t>
      </w:r>
      <w:r w:rsidR="00383718" w:rsidRPr="0016603C">
        <w:rPr>
          <w:rFonts w:ascii="Times New Roman" w:hAnsi="Times New Roman"/>
          <w:sz w:val="28"/>
          <w:szCs w:val="28"/>
        </w:rPr>
        <w:t xml:space="preserve"> воспитанник</w:t>
      </w:r>
      <w:r w:rsidRPr="0016603C">
        <w:rPr>
          <w:rFonts w:ascii="Times New Roman" w:hAnsi="Times New Roman"/>
          <w:sz w:val="28"/>
          <w:szCs w:val="28"/>
        </w:rPr>
        <w:t xml:space="preserve"> освоил образовательную программу основной школы в полном объеме и переведены в следующий класс</w:t>
      </w:r>
      <w:r w:rsidR="001E3C9C" w:rsidRPr="0016603C">
        <w:rPr>
          <w:rFonts w:ascii="Times New Roman" w:hAnsi="Times New Roman"/>
          <w:sz w:val="28"/>
          <w:szCs w:val="28"/>
        </w:rPr>
        <w:t>.</w:t>
      </w:r>
      <w:r w:rsidR="0082510E" w:rsidRPr="0016603C">
        <w:rPr>
          <w:rFonts w:ascii="Times New Roman" w:hAnsi="Times New Roman"/>
          <w:sz w:val="28"/>
          <w:szCs w:val="28"/>
        </w:rPr>
        <w:t>1 воспитанник переведен на семейное обучение и дублирует программу 9 класса</w:t>
      </w:r>
    </w:p>
    <w:p w:rsidR="00397B21" w:rsidRPr="0016603C" w:rsidRDefault="0082510E" w:rsidP="00166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1</w:t>
      </w:r>
      <w:r w:rsidR="00397B21" w:rsidRPr="0016603C">
        <w:rPr>
          <w:rFonts w:ascii="Times New Roman" w:hAnsi="Times New Roman"/>
          <w:sz w:val="28"/>
          <w:szCs w:val="28"/>
        </w:rPr>
        <w:t xml:space="preserve"> воспитанник – выпускник 9 класса по результатам сдачи   ЕГЭ продолжил обучение: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04"/>
        <w:gridCol w:w="1814"/>
        <w:gridCol w:w="2653"/>
        <w:gridCol w:w="3009"/>
      </w:tblGrid>
      <w:tr w:rsidR="0016603C" w:rsidRPr="0016603C" w:rsidTr="0062329C">
        <w:tc>
          <w:tcPr>
            <w:tcW w:w="53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0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1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65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Место выбытия</w:t>
            </w:r>
          </w:p>
        </w:tc>
        <w:tc>
          <w:tcPr>
            <w:tcW w:w="300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Период обучения</w:t>
            </w:r>
          </w:p>
        </w:tc>
      </w:tr>
      <w:tr w:rsidR="0016603C" w:rsidRPr="0016603C" w:rsidTr="0062329C">
        <w:tc>
          <w:tcPr>
            <w:tcW w:w="53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Дмитрий Ш</w:t>
            </w:r>
          </w:p>
        </w:tc>
        <w:tc>
          <w:tcPr>
            <w:tcW w:w="1814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17.01.2005</w:t>
            </w:r>
          </w:p>
        </w:tc>
        <w:tc>
          <w:tcPr>
            <w:tcW w:w="2653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ГБПОУ РО «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Аксайское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профессиональное училище №56»</w:t>
            </w:r>
          </w:p>
        </w:tc>
        <w:tc>
          <w:tcPr>
            <w:tcW w:w="3009" w:type="dxa"/>
            <w:shd w:val="clear" w:color="auto" w:fill="auto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31.08.2021-30.06.2024</w:t>
            </w:r>
          </w:p>
        </w:tc>
      </w:tr>
    </w:tbl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В учреждении осуществляется педагогами, специалистами ежедневный контроль текущей успеваемости, поддерживается постоянная связь с учителями – предметниками школы, классными руководителями, по итогам учебной четверти подводятся итоги успеваемости к</w:t>
      </w:r>
      <w:r w:rsidR="00E152E7" w:rsidRPr="0016603C">
        <w:rPr>
          <w:rFonts w:ascii="Times New Roman" w:hAnsi="Times New Roman"/>
          <w:sz w:val="28"/>
          <w:szCs w:val="28"/>
        </w:rPr>
        <w:t>аждого воспитанника, проводится анализ </w:t>
      </w:r>
      <w:r w:rsidRPr="0016603C">
        <w:rPr>
          <w:rFonts w:ascii="Times New Roman" w:hAnsi="Times New Roman"/>
          <w:sz w:val="28"/>
          <w:szCs w:val="28"/>
        </w:rPr>
        <w:t xml:space="preserve">учебной деятельности воспитанников, планируются коррекционные мероприятия.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Наличие программ профилактики самовольных уходов</w:t>
      </w:r>
      <w:r w:rsidR="00E152E7" w:rsidRPr="0016603C">
        <w:rPr>
          <w:rFonts w:ascii="Times New Roman" w:hAnsi="Times New Roman"/>
          <w:b/>
          <w:sz w:val="28"/>
          <w:szCs w:val="28"/>
        </w:rPr>
        <w:t xml:space="preserve">,   </w:t>
      </w:r>
      <w:r w:rsidR="001E3C9C" w:rsidRPr="0016603C">
        <w:rPr>
          <w:rFonts w:ascii="Times New Roman" w:hAnsi="Times New Roman"/>
          <w:b/>
          <w:sz w:val="28"/>
          <w:szCs w:val="28"/>
        </w:rPr>
        <w:t> правонарушений, </w:t>
      </w:r>
      <w:r w:rsidRPr="0016603C">
        <w:rPr>
          <w:rFonts w:ascii="Times New Roman" w:hAnsi="Times New Roman"/>
          <w:b/>
          <w:sz w:val="28"/>
          <w:szCs w:val="28"/>
        </w:rPr>
        <w:t>мониторинг результатов:</w:t>
      </w:r>
    </w:p>
    <w:p w:rsidR="005767DB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br/>
      </w:r>
      <w:r w:rsidRPr="0016603C">
        <w:rPr>
          <w:rFonts w:ascii="Times New Roman" w:hAnsi="Times New Roman"/>
          <w:sz w:val="28"/>
          <w:szCs w:val="28"/>
        </w:rPr>
        <w:t xml:space="preserve">Деятельность по профилактике самовольных уходов  осуществляется в соответствии с приказом от </w:t>
      </w:r>
      <w:r w:rsidR="00475EC4">
        <w:rPr>
          <w:rFonts w:ascii="Times New Roman" w:hAnsi="Times New Roman"/>
          <w:sz w:val="28"/>
          <w:szCs w:val="28"/>
        </w:rPr>
        <w:t>11.01.2025</w:t>
      </w:r>
      <w:r w:rsidRPr="0016603C">
        <w:rPr>
          <w:rFonts w:ascii="Times New Roman" w:hAnsi="Times New Roman"/>
          <w:sz w:val="28"/>
          <w:szCs w:val="28"/>
        </w:rPr>
        <w:t xml:space="preserve"> № </w:t>
      </w:r>
      <w:r w:rsidR="00416449" w:rsidRPr="0016603C">
        <w:rPr>
          <w:rFonts w:ascii="Times New Roman" w:hAnsi="Times New Roman"/>
          <w:sz w:val="28"/>
          <w:szCs w:val="28"/>
        </w:rPr>
        <w:t>14</w:t>
      </w:r>
      <w:r w:rsidRPr="0016603C">
        <w:rPr>
          <w:rFonts w:ascii="Times New Roman" w:hAnsi="Times New Roman"/>
          <w:sz w:val="28"/>
          <w:szCs w:val="28"/>
        </w:rPr>
        <w:t xml:space="preserve"> «Об организации работы  по профилактике  самовольных уходов несовершеннолетних  из дома и учреждений  господдержки детства». </w:t>
      </w:r>
      <w:r w:rsidR="005767DB" w:rsidRPr="0016603C">
        <w:rPr>
          <w:rFonts w:ascii="Times New Roman" w:hAnsi="Times New Roman"/>
          <w:sz w:val="28"/>
          <w:szCs w:val="28"/>
        </w:rPr>
        <w:t>В учреждении разработаны и утверждены (приказ от</w:t>
      </w:r>
      <w:r w:rsidR="00E95090" w:rsidRPr="0016603C">
        <w:rPr>
          <w:rFonts w:ascii="Times New Roman" w:hAnsi="Times New Roman"/>
          <w:sz w:val="28"/>
          <w:szCs w:val="28"/>
        </w:rPr>
        <w:t xml:space="preserve"> 09.01.2020 №13</w:t>
      </w:r>
      <w:r w:rsidR="005767DB" w:rsidRPr="0016603C">
        <w:rPr>
          <w:rFonts w:ascii="Times New Roman" w:hAnsi="Times New Roman"/>
          <w:sz w:val="28"/>
          <w:szCs w:val="28"/>
        </w:rPr>
        <w:t>):</w:t>
      </w:r>
    </w:p>
    <w:p w:rsidR="005767DB" w:rsidRPr="0016603C" w:rsidRDefault="005767DB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инструкция о действиях администрации и сотрудников при розыске воспитанников, самовольно оставивших ГКУ СО РО Большелогский центр помощи детям,</w:t>
      </w:r>
    </w:p>
    <w:p w:rsidR="005767DB" w:rsidRPr="0016603C" w:rsidRDefault="005767DB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алгоритм  действий администрации, педагогов и работников ГКУ СО РО Большелогский центр помощи детям  при совершении воспитанниками самовольных уходов,</w:t>
      </w:r>
    </w:p>
    <w:p w:rsidR="005767DB" w:rsidRPr="0016603C" w:rsidRDefault="005767DB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порядок информирования министерства общего и профессионального образования Ростовской области  о самовольных уходах воспитанников ГКУ СО РО Большелогский центр помощи детям.</w:t>
      </w:r>
    </w:p>
    <w:p w:rsidR="005767DB" w:rsidRPr="0016603C" w:rsidRDefault="005767DB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Все работники ознакомлены с указанными документами лично под роспись.</w:t>
      </w:r>
    </w:p>
    <w:p w:rsidR="00397B21" w:rsidRPr="0016603C" w:rsidRDefault="005767DB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  <w:t>С</w:t>
      </w:r>
      <w:r w:rsidR="00397B21" w:rsidRPr="0016603C">
        <w:rPr>
          <w:rFonts w:ascii="Times New Roman" w:hAnsi="Times New Roman"/>
          <w:sz w:val="28"/>
          <w:szCs w:val="28"/>
        </w:rPr>
        <w:t>огласно</w:t>
      </w:r>
      <w:r w:rsidRPr="0016603C">
        <w:rPr>
          <w:rFonts w:ascii="Times New Roman" w:hAnsi="Times New Roman"/>
          <w:sz w:val="28"/>
          <w:szCs w:val="28"/>
        </w:rPr>
        <w:t xml:space="preserve"> указанным документам </w:t>
      </w:r>
      <w:r w:rsidR="00397B21" w:rsidRPr="0016603C">
        <w:rPr>
          <w:rFonts w:ascii="Times New Roman" w:hAnsi="Times New Roman"/>
          <w:sz w:val="28"/>
          <w:szCs w:val="28"/>
        </w:rPr>
        <w:t xml:space="preserve">по </w:t>
      </w:r>
      <w:r w:rsidRPr="0016603C">
        <w:rPr>
          <w:rFonts w:ascii="Times New Roman" w:hAnsi="Times New Roman"/>
          <w:sz w:val="28"/>
          <w:szCs w:val="28"/>
        </w:rPr>
        <w:t xml:space="preserve"> каждому</w:t>
      </w:r>
      <w:r w:rsidR="00397B21" w:rsidRPr="0016603C">
        <w:rPr>
          <w:rFonts w:ascii="Times New Roman" w:hAnsi="Times New Roman"/>
          <w:sz w:val="28"/>
          <w:szCs w:val="28"/>
        </w:rPr>
        <w:t>факту самовольного ухода проводится служебное расследование. Разработана и реализуется адаптированная  групповая программа  профилактики и коррекции девиантного поведения, утвержденная</w:t>
      </w:r>
      <w:r w:rsidR="00331103" w:rsidRPr="0016603C">
        <w:rPr>
          <w:rFonts w:ascii="Times New Roman" w:hAnsi="Times New Roman"/>
          <w:sz w:val="28"/>
          <w:szCs w:val="28"/>
        </w:rPr>
        <w:t xml:space="preserve"> </w:t>
      </w:r>
      <w:r w:rsidR="00475EC4">
        <w:rPr>
          <w:rFonts w:ascii="Times New Roman" w:hAnsi="Times New Roman"/>
          <w:sz w:val="28"/>
          <w:szCs w:val="28"/>
        </w:rPr>
        <w:t>приказом директора от 11.01.2025</w:t>
      </w:r>
      <w:r w:rsidR="00397B21" w:rsidRPr="0016603C">
        <w:rPr>
          <w:rFonts w:ascii="Times New Roman" w:hAnsi="Times New Roman"/>
          <w:sz w:val="28"/>
          <w:szCs w:val="28"/>
        </w:rPr>
        <w:t xml:space="preserve"> № 18. Отнесены к категории детей группы риска в учреждении- </w:t>
      </w:r>
      <w:r w:rsidR="00E95090" w:rsidRPr="0016603C">
        <w:rPr>
          <w:rFonts w:ascii="Times New Roman" w:hAnsi="Times New Roman"/>
          <w:sz w:val="28"/>
          <w:szCs w:val="28"/>
        </w:rPr>
        <w:t>9</w:t>
      </w:r>
      <w:r w:rsidR="00397B21" w:rsidRPr="0016603C">
        <w:rPr>
          <w:rFonts w:ascii="Times New Roman" w:hAnsi="Times New Roman"/>
          <w:sz w:val="28"/>
          <w:szCs w:val="28"/>
        </w:rPr>
        <w:t xml:space="preserve"> чел, по категориям «неуспеваемость в школе»- </w:t>
      </w:r>
      <w:r w:rsidR="00E95090" w:rsidRPr="0016603C">
        <w:rPr>
          <w:rFonts w:ascii="Times New Roman" w:hAnsi="Times New Roman"/>
          <w:sz w:val="28"/>
          <w:szCs w:val="28"/>
        </w:rPr>
        <w:t>5</w:t>
      </w:r>
      <w:r w:rsidR="00397B21" w:rsidRPr="0016603C">
        <w:rPr>
          <w:rFonts w:ascii="Times New Roman" w:hAnsi="Times New Roman"/>
          <w:sz w:val="28"/>
          <w:szCs w:val="28"/>
        </w:rPr>
        <w:t xml:space="preserve"> чел., склонность к воровству- </w:t>
      </w:r>
      <w:r w:rsidR="00E95090" w:rsidRPr="0016603C">
        <w:rPr>
          <w:rFonts w:ascii="Times New Roman" w:hAnsi="Times New Roman"/>
          <w:sz w:val="28"/>
          <w:szCs w:val="28"/>
        </w:rPr>
        <w:t>2</w:t>
      </w:r>
      <w:r w:rsidR="00397B21" w:rsidRPr="0016603C">
        <w:rPr>
          <w:rFonts w:ascii="Times New Roman" w:hAnsi="Times New Roman"/>
          <w:sz w:val="28"/>
          <w:szCs w:val="28"/>
        </w:rPr>
        <w:t xml:space="preserve"> чел. На каждого ребенка ведется тетрадь наблюдений,   состоящих на внутреннем учете (</w:t>
      </w:r>
      <w:r w:rsidR="007C2A9C" w:rsidRPr="0016603C">
        <w:rPr>
          <w:rFonts w:ascii="Times New Roman" w:hAnsi="Times New Roman"/>
          <w:sz w:val="28"/>
          <w:szCs w:val="28"/>
        </w:rPr>
        <w:t xml:space="preserve">5 </w:t>
      </w:r>
      <w:r w:rsidR="00397B21" w:rsidRPr="0016603C">
        <w:rPr>
          <w:rFonts w:ascii="Times New Roman" w:hAnsi="Times New Roman"/>
          <w:sz w:val="28"/>
          <w:szCs w:val="28"/>
        </w:rPr>
        <w:t xml:space="preserve">человек), на учете КДН и ЗП, ПДН ОМВД России по </w:t>
      </w:r>
      <w:proofErr w:type="spellStart"/>
      <w:r w:rsidR="00397B21" w:rsidRPr="0016603C">
        <w:rPr>
          <w:rFonts w:ascii="Times New Roman" w:hAnsi="Times New Roman"/>
          <w:sz w:val="28"/>
          <w:szCs w:val="28"/>
        </w:rPr>
        <w:t>Аксайскому</w:t>
      </w:r>
      <w:proofErr w:type="spellEnd"/>
      <w:r w:rsidR="00397B21" w:rsidRPr="0016603C">
        <w:rPr>
          <w:rFonts w:ascii="Times New Roman" w:hAnsi="Times New Roman"/>
          <w:sz w:val="28"/>
          <w:szCs w:val="28"/>
        </w:rPr>
        <w:t xml:space="preserve"> району –</w:t>
      </w:r>
      <w:r w:rsidR="00331103" w:rsidRPr="0016603C">
        <w:rPr>
          <w:rFonts w:ascii="Times New Roman" w:hAnsi="Times New Roman"/>
          <w:sz w:val="28"/>
          <w:szCs w:val="28"/>
        </w:rPr>
        <w:t>3</w:t>
      </w:r>
      <w:r w:rsidR="00EC5BA7" w:rsidRPr="0016603C">
        <w:rPr>
          <w:rFonts w:ascii="Times New Roman" w:hAnsi="Times New Roman"/>
          <w:sz w:val="28"/>
          <w:szCs w:val="28"/>
        </w:rPr>
        <w:t xml:space="preserve"> человек</w:t>
      </w:r>
      <w:r w:rsidR="00397B21" w:rsidRPr="0016603C">
        <w:rPr>
          <w:rFonts w:ascii="Times New Roman" w:hAnsi="Times New Roman"/>
          <w:sz w:val="28"/>
          <w:szCs w:val="28"/>
        </w:rPr>
        <w:t>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Своевременность информирования </w:t>
      </w:r>
      <w:proofErr w:type="spellStart"/>
      <w:r w:rsidRPr="0016603C">
        <w:rPr>
          <w:rFonts w:ascii="Times New Roman" w:hAnsi="Times New Roman"/>
          <w:b/>
          <w:sz w:val="28"/>
          <w:szCs w:val="28"/>
        </w:rPr>
        <w:t>минобразования</w:t>
      </w:r>
      <w:proofErr w:type="spellEnd"/>
      <w:r w:rsidRPr="0016603C">
        <w:rPr>
          <w:rFonts w:ascii="Times New Roman" w:hAnsi="Times New Roman"/>
          <w:b/>
          <w:sz w:val="28"/>
          <w:szCs w:val="28"/>
        </w:rPr>
        <w:t xml:space="preserve"> области, других</w:t>
      </w:r>
      <w:r w:rsidRPr="0016603C">
        <w:rPr>
          <w:rFonts w:ascii="Times New Roman" w:hAnsi="Times New Roman"/>
          <w:b/>
          <w:sz w:val="28"/>
          <w:szCs w:val="28"/>
        </w:rPr>
        <w:br/>
        <w:t>заинтересованных ведомств о фактах самовольных уходов:</w:t>
      </w:r>
    </w:p>
    <w:p w:rsidR="00397B21" w:rsidRPr="0016603C" w:rsidRDefault="00EC5BA7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="00397B21" w:rsidRPr="0016603C">
        <w:rPr>
          <w:rFonts w:ascii="Times New Roman" w:hAnsi="Times New Roman"/>
          <w:sz w:val="28"/>
          <w:szCs w:val="28"/>
        </w:rPr>
        <w:t xml:space="preserve">По состоянию на </w:t>
      </w:r>
      <w:r w:rsidR="001E3C9C" w:rsidRPr="0016603C">
        <w:rPr>
          <w:rFonts w:ascii="Times New Roman" w:hAnsi="Times New Roman"/>
          <w:sz w:val="28"/>
          <w:szCs w:val="28"/>
        </w:rPr>
        <w:t>20</w:t>
      </w:r>
      <w:r w:rsidR="00397B21" w:rsidRPr="0016603C">
        <w:rPr>
          <w:rFonts w:ascii="Times New Roman" w:hAnsi="Times New Roman"/>
          <w:sz w:val="28"/>
          <w:szCs w:val="28"/>
        </w:rPr>
        <w:t>.</w:t>
      </w:r>
      <w:r w:rsidR="001E3C9C" w:rsidRPr="0016603C">
        <w:rPr>
          <w:rFonts w:ascii="Times New Roman" w:hAnsi="Times New Roman"/>
          <w:sz w:val="28"/>
          <w:szCs w:val="28"/>
        </w:rPr>
        <w:t>12</w:t>
      </w:r>
      <w:r w:rsidR="00397B21" w:rsidRPr="0016603C">
        <w:rPr>
          <w:rFonts w:ascii="Times New Roman" w:hAnsi="Times New Roman"/>
          <w:sz w:val="28"/>
          <w:szCs w:val="28"/>
        </w:rPr>
        <w:t>.20</w:t>
      </w:r>
      <w:r w:rsidR="007C2A9C" w:rsidRPr="0016603C">
        <w:rPr>
          <w:rFonts w:ascii="Times New Roman" w:hAnsi="Times New Roman"/>
          <w:sz w:val="28"/>
          <w:szCs w:val="28"/>
        </w:rPr>
        <w:t>2</w:t>
      </w:r>
      <w:r w:rsidR="00475EC4">
        <w:rPr>
          <w:rFonts w:ascii="Times New Roman" w:hAnsi="Times New Roman"/>
          <w:sz w:val="28"/>
          <w:szCs w:val="28"/>
        </w:rPr>
        <w:t>5</w:t>
      </w:r>
      <w:r w:rsidR="00397B21" w:rsidRPr="0016603C">
        <w:rPr>
          <w:rFonts w:ascii="Times New Roman" w:hAnsi="Times New Roman"/>
          <w:sz w:val="28"/>
          <w:szCs w:val="28"/>
        </w:rPr>
        <w:t xml:space="preserve"> года зарегистрирован</w:t>
      </w:r>
      <w:r w:rsidR="001E3C9C" w:rsidRPr="0016603C">
        <w:rPr>
          <w:rFonts w:ascii="Times New Roman" w:hAnsi="Times New Roman"/>
          <w:sz w:val="28"/>
          <w:szCs w:val="28"/>
        </w:rPr>
        <w:t>о</w:t>
      </w:r>
      <w:r w:rsidR="007C2A9C" w:rsidRPr="0016603C">
        <w:rPr>
          <w:rFonts w:ascii="Times New Roman" w:hAnsi="Times New Roman"/>
          <w:sz w:val="28"/>
          <w:szCs w:val="28"/>
        </w:rPr>
        <w:t>2</w:t>
      </w:r>
      <w:r w:rsidR="001E3C9C" w:rsidRPr="0016603C">
        <w:rPr>
          <w:rFonts w:ascii="Times New Roman" w:hAnsi="Times New Roman"/>
          <w:sz w:val="28"/>
          <w:szCs w:val="28"/>
        </w:rPr>
        <w:t xml:space="preserve"> самовольных уход</w:t>
      </w:r>
      <w:r w:rsidR="007C2A9C" w:rsidRPr="0016603C">
        <w:rPr>
          <w:rFonts w:ascii="Times New Roman" w:hAnsi="Times New Roman"/>
          <w:sz w:val="28"/>
          <w:szCs w:val="28"/>
        </w:rPr>
        <w:t>а</w:t>
      </w:r>
      <w:r w:rsidR="00397B21" w:rsidRPr="0016603C">
        <w:rPr>
          <w:rFonts w:ascii="Times New Roman" w:hAnsi="Times New Roman"/>
          <w:sz w:val="28"/>
          <w:szCs w:val="28"/>
        </w:rPr>
        <w:t>, совершенны</w:t>
      </w:r>
      <w:r w:rsidR="001E3C9C" w:rsidRPr="0016603C">
        <w:rPr>
          <w:rFonts w:ascii="Times New Roman" w:hAnsi="Times New Roman"/>
          <w:sz w:val="28"/>
          <w:szCs w:val="28"/>
        </w:rPr>
        <w:t>е</w:t>
      </w:r>
      <w:r w:rsidR="0082510E" w:rsidRPr="0016603C">
        <w:rPr>
          <w:rFonts w:ascii="Times New Roman" w:hAnsi="Times New Roman"/>
          <w:sz w:val="28"/>
          <w:szCs w:val="28"/>
        </w:rPr>
        <w:t>1</w:t>
      </w:r>
      <w:r w:rsidR="00397B21" w:rsidRPr="0016603C">
        <w:rPr>
          <w:rFonts w:ascii="Times New Roman" w:hAnsi="Times New Roman"/>
          <w:sz w:val="28"/>
          <w:szCs w:val="28"/>
        </w:rPr>
        <w:t xml:space="preserve"> воспитанник</w:t>
      </w:r>
      <w:r w:rsidR="001E3C9C" w:rsidRPr="0016603C">
        <w:rPr>
          <w:rFonts w:ascii="Times New Roman" w:hAnsi="Times New Roman"/>
          <w:sz w:val="28"/>
          <w:szCs w:val="28"/>
        </w:rPr>
        <w:t>ам</w:t>
      </w:r>
      <w:r w:rsidR="00397B21" w:rsidRPr="0016603C">
        <w:rPr>
          <w:rFonts w:ascii="Times New Roman" w:hAnsi="Times New Roman"/>
          <w:sz w:val="28"/>
          <w:szCs w:val="28"/>
        </w:rPr>
        <w:t xml:space="preserve">. </w:t>
      </w:r>
    </w:p>
    <w:p w:rsidR="0016603C" w:rsidRDefault="0016603C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Социально-правовые услуги: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Ведение личных дел воспитанников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Соответствие документов, хранящихся в личном деле   воспитанника, утвержденному перечню: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 При ведении личных дел несовершеннолетних учреждение руководствуется постановлением Правительства Российской Фе</w:t>
      </w:r>
      <w:r w:rsidR="001E3C9C" w:rsidRPr="0016603C">
        <w:rPr>
          <w:rFonts w:ascii="Times New Roman" w:hAnsi="Times New Roman"/>
          <w:sz w:val="28"/>
          <w:szCs w:val="28"/>
        </w:rPr>
        <w:t>дерации от 18.05.2009 № 423 «Об </w:t>
      </w:r>
      <w:r w:rsidRPr="0016603C">
        <w:rPr>
          <w:rFonts w:ascii="Times New Roman" w:hAnsi="Times New Roman"/>
          <w:sz w:val="28"/>
          <w:szCs w:val="28"/>
        </w:rPr>
        <w:t>отдельных вопросах осуществления опеки и попечительства в отношении несовершеннолетних граждан».  На каждого воспитанника заведено личное дело. Личные дела воспитанников учреждения хранятся в отдельных индивидуальных папках. Каждому личному делу присвоен порядковый номер согласно  номеру ребенка в алфавитной книге. Документы личного дела каждого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</w:t>
      </w:r>
      <w:r w:rsidRPr="0016603C">
        <w:rPr>
          <w:rFonts w:ascii="Times New Roman" w:hAnsi="Times New Roman"/>
          <w:sz w:val="28"/>
          <w:szCs w:val="28"/>
        </w:rPr>
        <w:t xml:space="preserve">расположены в папках в порядке значимости и внесены в бланк описи документов личного дела в соответствии с утвержденным перечнем. 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Наблюдается система ведения документации и систематическая работа по сбору информации по защите прав и гарантий воспитанников относительно социального статуса, обеспечения жильем, алиментами, пенсией, мониторинга исполнения алиментных выплат, и другая текущая переписка с различными органами и учреждениями в рамках соблюдения социальных прав и гарантий, установленных законодательством.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порядка хранения и передачи личного дела при переводе воспитанника в другую организацию или под опеку:</w:t>
      </w:r>
    </w:p>
    <w:p w:rsidR="001E3C9C" w:rsidRPr="0016603C" w:rsidRDefault="001E3C9C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hAnsi="Times New Roman"/>
          <w:sz w:val="28"/>
          <w:szCs w:val="28"/>
        </w:rPr>
        <w:t>Личные дела хранятся в кабинете социального педагога. При  переводе воспитанника учреждения в другую организацию или под опеку личное дело со всеми подлинниками документов передается вместе с ребенком в организацию или территориальный отдел опеки соответственно, по акту передачи ребенка, в котором  указываются передаваемые документы. Копия личного дела хранится в архиве учреждения.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правовых норм по охране имущественных прав воспитанников, организация работы по взысканию алиментов, назначению пенсий: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 xml:space="preserve">           Согласно ст.84, ч.1 ст.81 СК РФ родители выплачивают алименты в пользу детей. За злостное уклонение от уплаты алиментов </w:t>
      </w:r>
      <w:r w:rsidRPr="0016603C">
        <w:rPr>
          <w:rFonts w:ascii="Times New Roman" w:hAnsi="Times New Roman"/>
          <w:sz w:val="28"/>
          <w:szCs w:val="28"/>
        </w:rPr>
        <w:t xml:space="preserve">  со службами судебных приставов ведется целенаправленная работа по взысканию алиментов с родителей воспитанников. Если в течение 6 месяцев с момента поступления ребенка в  учреждение алименты на его содержание не поступали, не поступают, кроме того, родители не навещают и материально не поддерживают, то готовится заявление в отделы судебных приставов о привлечении таких родителей к уголовной ответственности (по ч.1 ст.157 УК РФ) за 20</w:t>
      </w:r>
      <w:r w:rsidR="007C2A9C" w:rsidRPr="0016603C">
        <w:rPr>
          <w:rFonts w:ascii="Times New Roman" w:hAnsi="Times New Roman"/>
          <w:sz w:val="28"/>
          <w:szCs w:val="28"/>
        </w:rPr>
        <w:t>20</w:t>
      </w:r>
      <w:r w:rsidRPr="0016603C">
        <w:rPr>
          <w:rFonts w:ascii="Times New Roman" w:hAnsi="Times New Roman"/>
          <w:sz w:val="28"/>
          <w:szCs w:val="28"/>
        </w:rPr>
        <w:t xml:space="preserve"> г. к уголовной ответственности </w:t>
      </w:r>
      <w:r w:rsidRPr="0016603C">
        <w:rPr>
          <w:rFonts w:ascii="Times New Roman" w:hAnsi="Times New Roman"/>
          <w:sz w:val="28"/>
          <w:szCs w:val="28"/>
          <w:lang w:eastAsia="ru-RU"/>
        </w:rPr>
        <w:t xml:space="preserve"> ст.157 УК РФ привлечен</w:t>
      </w:r>
      <w:r w:rsidR="007C2A9C" w:rsidRPr="0016603C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82510E" w:rsidRPr="0016603C">
        <w:rPr>
          <w:rFonts w:ascii="Times New Roman" w:hAnsi="Times New Roman"/>
          <w:sz w:val="28"/>
          <w:szCs w:val="28"/>
          <w:lang w:eastAsia="ru-RU"/>
        </w:rPr>
        <w:t xml:space="preserve">2 родителя – 2 матери  4 </w:t>
      </w:r>
      <w:r w:rsidR="0048460B" w:rsidRPr="0016603C">
        <w:rPr>
          <w:rFonts w:ascii="Times New Roman" w:hAnsi="Times New Roman"/>
          <w:sz w:val="28"/>
          <w:szCs w:val="28"/>
          <w:lang w:eastAsia="ru-RU"/>
        </w:rPr>
        <w:t>воспитанников</w:t>
      </w:r>
      <w:r w:rsidRPr="0016603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br/>
      </w:r>
      <w:r w:rsidRPr="0016603C">
        <w:rPr>
          <w:rFonts w:ascii="Times New Roman" w:hAnsi="Times New Roman"/>
          <w:b/>
          <w:sz w:val="28"/>
          <w:szCs w:val="28"/>
          <w:lang w:eastAsia="ru-RU"/>
        </w:rPr>
        <w:t>Сведения  о назначении пенсии, алиментов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9"/>
        <w:gridCol w:w="1456"/>
        <w:gridCol w:w="1892"/>
        <w:gridCol w:w="1444"/>
        <w:gridCol w:w="1454"/>
        <w:gridCol w:w="1651"/>
      </w:tblGrid>
      <w:tr w:rsidR="0016603C" w:rsidRPr="0016603C" w:rsidTr="0062329C">
        <w:tc>
          <w:tcPr>
            <w:tcW w:w="1288" w:type="dxa"/>
            <w:vMerge w:val="restart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Кол-во детей,</w:t>
            </w: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br/>
              <w:t>которым положена пенсия.</w:t>
            </w:r>
          </w:p>
        </w:tc>
        <w:tc>
          <w:tcPr>
            <w:tcW w:w="4518" w:type="dxa"/>
            <w:gridSpan w:val="2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Кол-во детей получающих пенсию по состоянию на 01.01.2020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Должны получать алименты</w:t>
            </w:r>
          </w:p>
        </w:tc>
        <w:tc>
          <w:tcPr>
            <w:tcW w:w="1606" w:type="dxa"/>
            <w:vMerge w:val="restart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Получают алименты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Документы на оформлении</w:t>
            </w:r>
          </w:p>
        </w:tc>
      </w:tr>
      <w:tr w:rsidR="0016603C" w:rsidRPr="0016603C" w:rsidTr="0062329C">
        <w:tc>
          <w:tcPr>
            <w:tcW w:w="1288" w:type="dxa"/>
            <w:vMerge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По потере кормильца </w:t>
            </w:r>
          </w:p>
        </w:tc>
        <w:tc>
          <w:tcPr>
            <w:tcW w:w="2154" w:type="dxa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По инвалидности</w:t>
            </w:r>
          </w:p>
        </w:tc>
        <w:tc>
          <w:tcPr>
            <w:tcW w:w="1390" w:type="dxa"/>
            <w:vMerge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vMerge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6603C" w:rsidRPr="0016603C" w:rsidTr="0062329C">
        <w:trPr>
          <w:trHeight w:val="531"/>
        </w:trPr>
        <w:tc>
          <w:tcPr>
            <w:tcW w:w="1288" w:type="dxa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4" w:type="dxa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6" w:type="dxa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82510E" w:rsidRPr="0016603C" w:rsidRDefault="0082510E" w:rsidP="0016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  <w:t xml:space="preserve">В отношении родителей вновь поступивших детей произведена замена взыскателя и документы по взысканию алиментных платежей направлены в районные ССП. </w:t>
      </w:r>
    </w:p>
    <w:tbl>
      <w:tblPr>
        <w:tblStyle w:val="a5"/>
        <w:tblW w:w="0" w:type="auto"/>
        <w:tblLook w:val="04A0"/>
      </w:tblPr>
      <w:tblGrid>
        <w:gridCol w:w="566"/>
        <w:gridCol w:w="3821"/>
        <w:gridCol w:w="3242"/>
        <w:gridCol w:w="1657"/>
      </w:tblGrid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Ф.И.О. воспитанника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Получает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Гога Светлана Юрьевна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Сирота 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ГарайшинРадмирИльмирович</w:t>
            </w:r>
            <w:proofErr w:type="spellEnd"/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Не имеет право на получение алиментов 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Романов Виталий Андреевич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Не имеет право на получение алиментов (достиг совершеннолетия )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Калинин Иван Евгеньевич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Калинин Максим Евгеньевич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Рыбкина Изольда Смбадовна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Калинин Алексей Евгеньевич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Новиков Богдан Андреевич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Подано заявление на замену взыскателя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Голик Владимир Геннадьевич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Матузенко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Валерий Валерьевич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Дидоренко Алексей Алексеевич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права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Захаров Даниил Дмитриевич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Не имеет право на получение алиментов                    (достиг совершеннолетия)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Савчук Валентин Александрович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Подано заявление на замену взыскателя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Кондаков Михаил Александрович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rPr>
          <w:trHeight w:val="713"/>
        </w:trPr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Дуванова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Диана Евгеньевна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Не имеет право на получение алиментов (решение суда не вступило в законную силу)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Чаленко Кристина Павловна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права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Парфенов Евгений Сергеевич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Имеет право на получение алиментов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  <w:tr w:rsidR="0016603C" w:rsidRPr="0016603C" w:rsidTr="0062329C">
        <w:tc>
          <w:tcPr>
            <w:tcW w:w="56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95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Викторова Виктория Андреевна</w:t>
            </w:r>
          </w:p>
        </w:tc>
        <w:tc>
          <w:tcPr>
            <w:tcW w:w="3546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Имеет право на получение алиментов </w:t>
            </w:r>
          </w:p>
        </w:tc>
        <w:tc>
          <w:tcPr>
            <w:tcW w:w="1664" w:type="dxa"/>
          </w:tcPr>
          <w:p w:rsidR="0082510E" w:rsidRPr="0016603C" w:rsidRDefault="0082510E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Проводится работа со Службой судебных приставов</w:t>
            </w:r>
          </w:p>
        </w:tc>
      </w:tr>
    </w:tbl>
    <w:p w:rsidR="007C2A9C" w:rsidRPr="0016603C" w:rsidRDefault="007C2A9C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Количество воспитанников, имеющих право на получение алиментов- </w:t>
      </w:r>
      <w:r w:rsidR="0082510E" w:rsidRPr="0016603C">
        <w:rPr>
          <w:rFonts w:ascii="Times New Roman" w:hAnsi="Times New Roman"/>
          <w:sz w:val="28"/>
          <w:szCs w:val="28"/>
        </w:rPr>
        <w:t>9</w:t>
      </w:r>
    </w:p>
    <w:p w:rsidR="007C2A9C" w:rsidRPr="0016603C" w:rsidRDefault="007C2A9C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Получало алименты- </w:t>
      </w:r>
      <w:r w:rsidR="0082510E" w:rsidRPr="0016603C">
        <w:rPr>
          <w:rFonts w:ascii="Times New Roman" w:hAnsi="Times New Roman"/>
          <w:sz w:val="28"/>
          <w:szCs w:val="28"/>
        </w:rPr>
        <w:t>0 воспитанник</w:t>
      </w:r>
      <w:r w:rsidRPr="0016603C">
        <w:rPr>
          <w:rFonts w:ascii="Times New Roman" w:hAnsi="Times New Roman"/>
          <w:sz w:val="28"/>
          <w:szCs w:val="28"/>
        </w:rPr>
        <w:t>.</w:t>
      </w:r>
    </w:p>
    <w:p w:rsidR="007C2A9C" w:rsidRPr="0016603C" w:rsidRDefault="007C2A9C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="00063222" w:rsidRPr="0016603C">
        <w:rPr>
          <w:rFonts w:ascii="Times New Roman" w:hAnsi="Times New Roman"/>
          <w:sz w:val="28"/>
          <w:szCs w:val="28"/>
        </w:rPr>
        <w:t>Д</w:t>
      </w:r>
      <w:r w:rsidRPr="0016603C">
        <w:rPr>
          <w:rFonts w:ascii="Times New Roman" w:hAnsi="Times New Roman"/>
          <w:sz w:val="28"/>
          <w:szCs w:val="28"/>
        </w:rPr>
        <w:t xml:space="preserve">оля воспитанников, получающих алименты </w:t>
      </w:r>
      <w:r w:rsidRPr="0016603C">
        <w:rPr>
          <w:rFonts w:ascii="Times New Roman" w:hAnsi="Times New Roman"/>
          <w:b/>
          <w:sz w:val="28"/>
          <w:szCs w:val="28"/>
        </w:rPr>
        <w:t>в 202</w:t>
      </w:r>
      <w:r w:rsidR="005552DC" w:rsidRPr="0016603C">
        <w:rPr>
          <w:rFonts w:ascii="Times New Roman" w:hAnsi="Times New Roman"/>
          <w:b/>
          <w:sz w:val="28"/>
          <w:szCs w:val="28"/>
        </w:rPr>
        <w:t>1</w:t>
      </w:r>
      <w:r w:rsidRPr="0016603C">
        <w:rPr>
          <w:rFonts w:ascii="Times New Roman" w:hAnsi="Times New Roman"/>
          <w:sz w:val="28"/>
          <w:szCs w:val="28"/>
        </w:rPr>
        <w:t xml:space="preserve">, от общего количества воспитанников организации, имеющих право на их получение- </w:t>
      </w:r>
      <w:r w:rsidR="005552DC" w:rsidRPr="0016603C">
        <w:rPr>
          <w:rFonts w:ascii="Times New Roman" w:hAnsi="Times New Roman"/>
          <w:b/>
          <w:sz w:val="28"/>
          <w:szCs w:val="28"/>
        </w:rPr>
        <w:t>0</w:t>
      </w:r>
      <w:r w:rsidRPr="0016603C">
        <w:rPr>
          <w:rFonts w:ascii="Times New Roman" w:hAnsi="Times New Roman"/>
          <w:b/>
          <w:sz w:val="28"/>
          <w:szCs w:val="28"/>
        </w:rPr>
        <w:t>%</w:t>
      </w:r>
    </w:p>
    <w:p w:rsidR="00397B21" w:rsidRPr="0016603C" w:rsidRDefault="00A60E10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правовых норм по охране жилищных прав воспитанников, проведение мероприятий по обследованию закрепленного или собственного жилого помещения, по признанию воспитанника подлежащим обеспечению жильем: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>имеют закрепленное жилье </w:t>
      </w: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</w:t>
      </w:r>
      <w:r w:rsidRPr="0016603C">
        <w:rPr>
          <w:rFonts w:ascii="Times New Roman" w:hAnsi="Times New Roman"/>
          <w:b/>
          <w:sz w:val="28"/>
          <w:szCs w:val="28"/>
          <w:lang w:eastAsia="ru-RU"/>
        </w:rPr>
        <w:t>воспитанника</w:t>
      </w:r>
      <w:r w:rsidRPr="0016603C">
        <w:rPr>
          <w:rFonts w:ascii="Times New Roman" w:hAnsi="Times New Roman"/>
          <w:sz w:val="28"/>
          <w:szCs w:val="28"/>
          <w:lang w:eastAsia="ru-RU"/>
        </w:rPr>
        <w:t xml:space="preserve"> (Изольда Р, Кристина Ч),</w:t>
      </w: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* </w:t>
      </w:r>
      <w:r w:rsidRPr="0016603C">
        <w:rPr>
          <w:rFonts w:ascii="Times New Roman" w:hAnsi="Times New Roman"/>
          <w:sz w:val="28"/>
          <w:szCs w:val="28"/>
          <w:lang w:eastAsia="ru-RU"/>
        </w:rPr>
        <w:t>поставлены на учет и признаны нуждающимися в предоставлении жилого помещения по договору социального найма в Администрации Аксайского района – </w:t>
      </w:r>
      <w:r w:rsidRPr="0016603C">
        <w:rPr>
          <w:rFonts w:ascii="Times New Roman" w:hAnsi="Times New Roman"/>
          <w:b/>
          <w:sz w:val="28"/>
          <w:szCs w:val="28"/>
          <w:lang w:eastAsia="ru-RU"/>
        </w:rPr>
        <w:t xml:space="preserve">6 чел. </w:t>
      </w:r>
      <w:r w:rsidRPr="0016603C">
        <w:rPr>
          <w:rFonts w:ascii="Times New Roman" w:hAnsi="Times New Roman"/>
          <w:sz w:val="28"/>
          <w:szCs w:val="28"/>
          <w:lang w:eastAsia="ru-RU"/>
        </w:rPr>
        <w:t>(Иван К, Валерий М, Света Г, Настя Ш, Данил З, Владимир Г).</w:t>
      </w: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 xml:space="preserve"> * готовятся документы  для постановки на квартирный учет </w:t>
      </w:r>
      <w:r w:rsidRPr="0016603C">
        <w:rPr>
          <w:rFonts w:ascii="Times New Roman" w:hAnsi="Times New Roman"/>
          <w:b/>
          <w:sz w:val="28"/>
          <w:szCs w:val="28"/>
          <w:lang w:eastAsia="ru-RU"/>
        </w:rPr>
        <w:t>4 воспитанников</w:t>
      </w:r>
      <w:r w:rsidRPr="0016603C">
        <w:rPr>
          <w:rFonts w:ascii="Times New Roman" w:hAnsi="Times New Roman"/>
          <w:sz w:val="28"/>
          <w:szCs w:val="28"/>
          <w:lang w:eastAsia="ru-RU"/>
        </w:rPr>
        <w:t xml:space="preserve"> ( Валентин С, Виктория В</w:t>
      </w: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Алексей К, Диана Д</w:t>
      </w:r>
      <w:r w:rsidRPr="0016603C">
        <w:rPr>
          <w:rFonts w:ascii="Times New Roman" w:hAnsi="Times New Roman"/>
          <w:sz w:val="28"/>
          <w:szCs w:val="28"/>
          <w:lang w:eastAsia="ru-RU"/>
        </w:rPr>
        <w:t>)</w:t>
      </w: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  <w:lang w:eastAsia="ru-RU"/>
        </w:rPr>
        <w:t xml:space="preserve">* не достигли возраста постановки на квартирный учет (14 лет) –6 </w:t>
      </w:r>
      <w:r w:rsidRPr="0016603C">
        <w:rPr>
          <w:rFonts w:ascii="Times New Roman" w:hAnsi="Times New Roman"/>
          <w:b/>
          <w:sz w:val="28"/>
          <w:szCs w:val="28"/>
          <w:lang w:eastAsia="ru-RU"/>
        </w:rPr>
        <w:t xml:space="preserve"> воспитанников</w:t>
      </w:r>
      <w:r w:rsidRPr="001660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</w:t>
      </w: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, Максим К, Алексей Д, </w:t>
      </w:r>
      <w:proofErr w:type="spellStart"/>
      <w:r w:rsidRPr="0016603C">
        <w:rPr>
          <w:rFonts w:ascii="Times New Roman" w:hAnsi="Times New Roman"/>
          <w:bCs/>
          <w:sz w:val="28"/>
          <w:szCs w:val="28"/>
          <w:lang w:eastAsia="ru-RU"/>
        </w:rPr>
        <w:t>Радмир</w:t>
      </w:r>
      <w:proofErr w:type="spellEnd"/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Г, Михаил К, Евгений П, Богдан Н)</w:t>
      </w: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В 2021 голу получил жилье 1 воспитанник – Виталий Р</w:t>
      </w:r>
    </w:p>
    <w:p w:rsidR="0062329C" w:rsidRPr="0016603C" w:rsidRDefault="0062329C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bCs/>
          <w:sz w:val="28"/>
          <w:szCs w:val="28"/>
          <w:lang w:eastAsia="ru-RU"/>
        </w:rPr>
        <w:t xml:space="preserve"> Дети по соглашению 3 человека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b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порядка временной передачи несовершеннолетнего, находящегося в организации для детей-сирот и детей, оставшихся без попечения родителей, гражданину, желающему временно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 принять ребенка в свою семью: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Временная передача детей гражданам, желающим временно принять ребенка в свою семью осуществляется на основании Постановления Правительства РФ № 432 от 19.05.2009 и «Инструкции о порядке отпуска несовершеннолетних ГКУСО РО Большелогского центра помощи детям в каникулярное время и праздничные дни к родственникам и другим лицам» утвержденной приказом директора от 18.01.2017 № 59. </w:t>
      </w:r>
    </w:p>
    <w:p w:rsidR="00C96FFC" w:rsidRPr="0016603C" w:rsidRDefault="0026610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rFonts w:eastAsia="Times New Roman"/>
          <w:color w:val="auto"/>
          <w:sz w:val="28"/>
          <w:szCs w:val="28"/>
          <w:lang w:eastAsia="ru-RU"/>
        </w:rPr>
        <w:tab/>
      </w:r>
      <w:r w:rsidRPr="0016603C">
        <w:rPr>
          <w:rFonts w:eastAsia="Times New Roman"/>
          <w:color w:val="auto"/>
          <w:sz w:val="28"/>
          <w:szCs w:val="28"/>
          <w:lang w:eastAsia="ru-RU"/>
        </w:rPr>
        <w:tab/>
      </w:r>
      <w:r w:rsidR="00397B21" w:rsidRPr="0016603C">
        <w:rPr>
          <w:rFonts w:eastAsia="Times New Roman"/>
          <w:color w:val="auto"/>
          <w:sz w:val="28"/>
          <w:szCs w:val="28"/>
          <w:lang w:eastAsia="ru-RU"/>
        </w:rPr>
        <w:t>В течение 2017 года на временное проживание уходило  8 воспитанников, на 01.01.2018 года 2 во</w:t>
      </w:r>
      <w:r w:rsidRPr="0016603C">
        <w:rPr>
          <w:rFonts w:eastAsia="Times New Roman"/>
          <w:color w:val="auto"/>
          <w:sz w:val="28"/>
          <w:szCs w:val="28"/>
          <w:lang w:eastAsia="ru-RU"/>
        </w:rPr>
        <w:t xml:space="preserve">спитанника имеют право уходить </w:t>
      </w:r>
      <w:r w:rsidR="00397B21" w:rsidRPr="0016603C">
        <w:rPr>
          <w:rFonts w:eastAsia="Times New Roman"/>
          <w:color w:val="auto"/>
          <w:sz w:val="28"/>
          <w:szCs w:val="28"/>
          <w:lang w:eastAsia="ru-RU"/>
        </w:rPr>
        <w:t xml:space="preserve"> в семьи граждан на временное проживание. В 2018 году на временное проживание в семьи граждан  уходило 5 воспитанников</w:t>
      </w:r>
      <w:r w:rsidRPr="0016603C">
        <w:rPr>
          <w:rFonts w:eastAsia="Times New Roman"/>
          <w:color w:val="auto"/>
          <w:sz w:val="28"/>
          <w:szCs w:val="28"/>
          <w:lang w:eastAsia="ru-RU"/>
        </w:rPr>
        <w:t>, в 2019 году 3 воспитанника имеют гостевой вариант</w:t>
      </w:r>
      <w:r w:rsidR="007C2A9C" w:rsidRPr="0016603C">
        <w:rPr>
          <w:rFonts w:eastAsia="Times New Roman"/>
          <w:color w:val="auto"/>
          <w:sz w:val="28"/>
          <w:szCs w:val="28"/>
          <w:lang w:eastAsia="ru-RU"/>
        </w:rPr>
        <w:t xml:space="preserve">,  в 2020 </w:t>
      </w:r>
      <w:r w:rsidR="00C96FFC" w:rsidRPr="0016603C">
        <w:rPr>
          <w:color w:val="auto"/>
          <w:sz w:val="28"/>
          <w:szCs w:val="28"/>
        </w:rPr>
        <w:t>имеют гостевое проживание 6 воспитанников, 6 воспитанников имеют возможность в каникулярные и выходные дни проживать в замещающих семьях, по заключенному соглашению</w:t>
      </w:r>
      <w:r w:rsidR="0062329C" w:rsidRPr="0016603C">
        <w:rPr>
          <w:color w:val="auto"/>
          <w:sz w:val="28"/>
          <w:szCs w:val="28"/>
        </w:rPr>
        <w:t>, в 2021 году 12 воспитанников, 3 воспитанника возможность в каникулярные и выходные дни проживать в замещающих семьях, по заключенному соглашению</w:t>
      </w:r>
      <w:r w:rsidR="00475EC4">
        <w:rPr>
          <w:color w:val="auto"/>
          <w:sz w:val="28"/>
          <w:szCs w:val="28"/>
        </w:rPr>
        <w:t>, в 2022 году 11 воспитанников, 2</w:t>
      </w:r>
      <w:r w:rsidR="00475EC4" w:rsidRPr="0016603C">
        <w:rPr>
          <w:color w:val="auto"/>
          <w:sz w:val="28"/>
          <w:szCs w:val="28"/>
        </w:rPr>
        <w:t xml:space="preserve"> воспитанника возможность в каникулярные и выходные дни проживать в замещающих семьях, по заключенному соглашению</w:t>
      </w:r>
      <w:r w:rsidR="00475EC4">
        <w:rPr>
          <w:color w:val="auto"/>
          <w:sz w:val="28"/>
          <w:szCs w:val="28"/>
        </w:rPr>
        <w:t>, в 2023 году 10</w:t>
      </w:r>
      <w:r w:rsidR="00475EC4" w:rsidRPr="0016603C">
        <w:rPr>
          <w:color w:val="auto"/>
          <w:sz w:val="28"/>
          <w:szCs w:val="28"/>
        </w:rPr>
        <w:t xml:space="preserve"> воспитанников, 3 воспитанника возможность в каникулярные и выходные дни проживать в замещающих семьях, по заключенному соглашению</w:t>
      </w:r>
      <w:r w:rsidR="00475EC4">
        <w:rPr>
          <w:color w:val="auto"/>
          <w:sz w:val="28"/>
          <w:szCs w:val="28"/>
        </w:rPr>
        <w:t>, в 2024 году 12 воспитанников, 4</w:t>
      </w:r>
      <w:r w:rsidR="00475EC4" w:rsidRPr="0016603C">
        <w:rPr>
          <w:color w:val="auto"/>
          <w:sz w:val="28"/>
          <w:szCs w:val="28"/>
        </w:rPr>
        <w:t xml:space="preserve"> воспитанника возможность в каникулярные и выходные дни проживать в замещающих семьях, по заключенному соглашению</w:t>
      </w:r>
      <w:r w:rsidR="00475EC4">
        <w:rPr>
          <w:color w:val="auto"/>
          <w:sz w:val="28"/>
          <w:szCs w:val="28"/>
        </w:rPr>
        <w:t>, в 2025 году 10</w:t>
      </w:r>
      <w:r w:rsidR="00475EC4" w:rsidRPr="0016603C">
        <w:rPr>
          <w:color w:val="auto"/>
          <w:sz w:val="28"/>
          <w:szCs w:val="28"/>
        </w:rPr>
        <w:t xml:space="preserve"> воспитанников, 3 воспитанника возможность в каникулярные и выходные дни проживать в замещающих семьях, по заключенному соглашению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дней, проведенных воспитанниками </w:t>
      </w:r>
      <w:r w:rsidR="00475EC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в семьях граждан в 2025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г-211 дней</w:t>
      </w:r>
      <w:r w:rsidR="00AA58FA" w:rsidRPr="0016603C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C5BA7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2019 г </w:t>
      </w:r>
      <w:r w:rsidR="00807B42" w:rsidRPr="0016603C">
        <w:rPr>
          <w:rFonts w:ascii="Times New Roman" w:eastAsia="Times New Roman" w:hAnsi="Times New Roman"/>
          <w:sz w:val="28"/>
          <w:szCs w:val="28"/>
          <w:lang w:eastAsia="ru-RU"/>
        </w:rPr>
        <w:t>- 87 дней</w:t>
      </w:r>
      <w:r w:rsidR="00942330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, в 2020 -  ( с учетом сложного </w:t>
      </w:r>
      <w:proofErr w:type="spellStart"/>
      <w:r w:rsidR="00942330" w:rsidRPr="0016603C">
        <w:rPr>
          <w:rFonts w:ascii="Times New Roman" w:eastAsia="Times New Roman" w:hAnsi="Times New Roman"/>
          <w:sz w:val="28"/>
          <w:szCs w:val="28"/>
          <w:lang w:eastAsia="ru-RU"/>
        </w:rPr>
        <w:t>эпидпериода</w:t>
      </w:r>
      <w:proofErr w:type="spellEnd"/>
      <w:r w:rsidR="00942330" w:rsidRPr="0016603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2329C" w:rsidRPr="0016603C">
        <w:rPr>
          <w:rFonts w:ascii="Times New Roman" w:eastAsia="Times New Roman" w:hAnsi="Times New Roman"/>
          <w:sz w:val="28"/>
          <w:szCs w:val="28"/>
          <w:lang w:eastAsia="ru-RU"/>
        </w:rPr>
        <w:t>, в 2021 году 551 день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3969"/>
        <w:gridCol w:w="3685"/>
        <w:gridCol w:w="1383"/>
      </w:tblGrid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Ф.И.О. воспитанников, временно находящегося в семьях граждан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Реквизиты приказов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дней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Захаров Даниил Дмитриевич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01.06.2021 № 04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30.06.2021 № 11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19.08.2021 № 16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03.09.2021 № 19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10.09.2021 № 21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22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32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19.11.2021 № 34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25.11.2021 № 35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02.12.2021 № 36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09.12.2021 № 38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16.12.2021 № 40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24.12.2021 № 42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24.12.2021 № 44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Савчук Валентин Александрович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31.05.2021 № 01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30.06.2021 № 10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16.08.2021 № 13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24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33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02.12.2021 № 37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09.12.2021 № 39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16.12. 2021 № 41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24.12.2021 № 43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от24.12.2021 № 45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24дн.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Романов Виталий Андреевич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31.05.2021 № 03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22.07.2021 № 12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27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28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Гога Светлана Юрьевна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23.06.2021 № 06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25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Шмелев Дмитрий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Зурабьевич</w:t>
            </w:r>
            <w:proofErr w:type="spellEnd"/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31.05.2021 № 02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30.06.2021 № 09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16.08.2021 № 14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Шишикина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23.06.2021 № 07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Калинин Алексей Евгеньевич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23.06.2021 № 08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Новиков Богдан Андреевич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24.06.2021 № 05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16.08.2021 № 15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28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Парфенов Евгений Сергеевич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27.08.2021 № 17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03.09.2021 № 18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10.09.2021 № 20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23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Матузенко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 xml:space="preserve"> Валерий Валерьевич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15.10.2021 № 26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30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Дидоренко Алексей Алексеевич</w:t>
            </w:r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29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03C" w:rsidRPr="0016603C" w:rsidTr="0062329C">
        <w:tc>
          <w:tcPr>
            <w:tcW w:w="534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ГарайшинРадмирИльмирович</w:t>
            </w:r>
            <w:proofErr w:type="spellEnd"/>
          </w:p>
        </w:tc>
        <w:tc>
          <w:tcPr>
            <w:tcW w:w="3685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Приказ от 21.10.2021 № 31</w:t>
            </w:r>
          </w:p>
        </w:tc>
        <w:tc>
          <w:tcPr>
            <w:tcW w:w="1383" w:type="dxa"/>
          </w:tcPr>
          <w:p w:rsidR="0062329C" w:rsidRPr="0016603C" w:rsidRDefault="0062329C" w:rsidP="0016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 w:rsidRPr="0016603C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166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2329C" w:rsidRPr="0016603C" w:rsidRDefault="0062329C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Удельный вес количества дней, проведенных воспитанниками</w:t>
      </w:r>
      <w:r w:rsidR="00B923C8">
        <w:rPr>
          <w:rFonts w:ascii="Times New Roman" w:hAnsi="Times New Roman"/>
          <w:sz w:val="28"/>
          <w:szCs w:val="28"/>
        </w:rPr>
        <w:t xml:space="preserve"> временно в семьях граждан в 205</w:t>
      </w:r>
      <w:r w:rsidRPr="0016603C">
        <w:rPr>
          <w:rFonts w:ascii="Times New Roman" w:hAnsi="Times New Roman"/>
          <w:sz w:val="28"/>
          <w:szCs w:val="28"/>
        </w:rPr>
        <w:t>1, в возможном общем количестве дней, проведенных воспитанниками временно в семьях граждан (из расчета среднегодового количества воспитанников, умноженного на количество выходных, праздничных, каник</w:t>
      </w:r>
      <w:r w:rsidR="00B923C8">
        <w:rPr>
          <w:rFonts w:ascii="Times New Roman" w:hAnsi="Times New Roman"/>
          <w:sz w:val="28"/>
          <w:szCs w:val="28"/>
        </w:rPr>
        <w:t>улярных дней в 2025</w:t>
      </w:r>
      <w:r w:rsidRPr="0016603C">
        <w:rPr>
          <w:rFonts w:ascii="Times New Roman" w:hAnsi="Times New Roman"/>
          <w:sz w:val="28"/>
          <w:szCs w:val="28"/>
        </w:rPr>
        <w:t xml:space="preserve"> году) – 15,97 %</w:t>
      </w:r>
    </w:p>
    <w:p w:rsidR="00807B42" w:rsidRPr="0016603C" w:rsidRDefault="00807B42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порядка постановки на учет в государственный банк данных о детях, оставшихся без попечения родителей: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>Все воспитанники учреждения состоят на учете в государственном банке данных о детях, оставшихся без попечения родителей.  Копии анкет хранятся в</w:t>
      </w:r>
      <w:r w:rsidR="00E152E7" w:rsidRPr="0016603C">
        <w:rPr>
          <w:rFonts w:ascii="Times New Roman" w:eastAsia="Batang" w:hAnsi="Times New Roman"/>
          <w:sz w:val="28"/>
          <w:szCs w:val="28"/>
          <w:lang w:eastAsia="ko-KR"/>
        </w:rPr>
        <w:t> 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отдельной папке. Своевременно подается информация об изменениях и дополнениях сведений о детях, их социальном статусе и состоянии здоровья в установленной форме.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порядка опубликования информации в СМИ о воспитанниках, подлежащих передаче на воспитание в семьи граждан: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>Информация о воспитанниках, подлежащих передаче на воспитание в семьи граждан, размещена на сайте Управления образования Аксайского района Ростовской области в разделе Опека и попечительство.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Исполнение положения о порядке осуществления денежных выплат воспитанникам: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Денежные выплаты на личные расходы воспитанникам осуществляются в соответствии с нормами</w:t>
      </w:r>
      <w:r w:rsidR="00AA58FA" w:rsidRPr="0016603C">
        <w:rPr>
          <w:rFonts w:ascii="Times New Roman" w:eastAsia="Batang" w:hAnsi="Times New Roman"/>
          <w:sz w:val="28"/>
          <w:szCs w:val="28"/>
          <w:lang w:eastAsia="ko-KR"/>
        </w:rPr>
        <w:t>, установленными в приложении №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3 к постановлению  Правительств Ростовской области от 03.08.2012 № 726 (в редакции постановления  от 26.09.2013 № 611) </w:t>
      </w:r>
      <w:r w:rsidR="00AA58FA" w:rsidRPr="0016603C">
        <w:rPr>
          <w:rFonts w:ascii="Times New Roman" w:eastAsia="Batang" w:hAnsi="Times New Roman"/>
          <w:sz w:val="28"/>
          <w:szCs w:val="28"/>
          <w:lang w:eastAsia="ko-KR"/>
        </w:rPr>
        <w:t>на основании «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Положения  о порядке осуществленияденежных выплат воспитанника</w:t>
      </w:r>
      <w:r w:rsidR="00AA58FA" w:rsidRPr="0016603C">
        <w:rPr>
          <w:rFonts w:ascii="Times New Roman" w:eastAsia="Batang" w:hAnsi="Times New Roman"/>
          <w:sz w:val="28"/>
          <w:szCs w:val="28"/>
          <w:lang w:eastAsia="ko-KR"/>
        </w:rPr>
        <w:t>м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», утвержденного приказом директора по основной деятельности  от </w:t>
      </w:r>
      <w:r w:rsidR="001B36C1" w:rsidRPr="0016603C">
        <w:rPr>
          <w:rFonts w:ascii="Times New Roman" w:eastAsia="Batang" w:hAnsi="Times New Roman"/>
          <w:sz w:val="28"/>
          <w:szCs w:val="28"/>
          <w:lang w:eastAsia="ko-KR"/>
        </w:rPr>
        <w:t>29.10.2019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, приказа директора от </w:t>
      </w:r>
      <w:r w:rsidR="001B36C1" w:rsidRPr="0016603C">
        <w:rPr>
          <w:rFonts w:ascii="Times New Roman" w:eastAsia="Batang" w:hAnsi="Times New Roman"/>
          <w:sz w:val="28"/>
          <w:szCs w:val="28"/>
          <w:lang w:eastAsia="ko-KR"/>
        </w:rPr>
        <w:t>29.10.2019 №97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«О порядке осуществления денежных выплат воспитанникам»,  ежемесячныхприказов учреждения о выдаче денежных средств воспитанникам</w:t>
      </w:r>
      <w:r w:rsidR="00290979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приказа директора  от 11.01.2025</w:t>
      </w:r>
      <w:r w:rsidR="00290979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№41 «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90979" w:rsidRPr="0016603C">
        <w:rPr>
          <w:rFonts w:ascii="Times New Roman" w:eastAsia="Batang" w:hAnsi="Times New Roman"/>
          <w:sz w:val="28"/>
          <w:szCs w:val="28"/>
          <w:lang w:eastAsia="ko-KR"/>
        </w:rPr>
        <w:t>назначении уполномоченного лица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за выдачу денежных средств на лич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ные расходы воспитанникам в 2025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г</w:t>
      </w:r>
      <w:r w:rsidR="00290979" w:rsidRPr="0016603C">
        <w:rPr>
          <w:rFonts w:ascii="Times New Roman" w:eastAsia="Batang" w:hAnsi="Times New Roman"/>
          <w:sz w:val="28"/>
          <w:szCs w:val="28"/>
          <w:lang w:eastAsia="ko-KR"/>
        </w:rPr>
        <w:t>»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. Размер ежемесячных выплат  согласован педагогическим советом учреждения (протокол от </w:t>
      </w:r>
      <w:r w:rsidR="001B36C1" w:rsidRPr="0016603C">
        <w:rPr>
          <w:rFonts w:ascii="Times New Roman" w:eastAsia="Batang" w:hAnsi="Times New Roman"/>
          <w:sz w:val="28"/>
          <w:szCs w:val="28"/>
          <w:lang w:eastAsia="ko-KR"/>
        </w:rPr>
        <w:t>28.10.2019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№ </w:t>
      </w:r>
      <w:r w:rsidR="001B36C1" w:rsidRPr="0016603C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). Установлен размер выплат в сумме  </w:t>
      </w:r>
      <w:r w:rsidR="00AA58FA" w:rsidRPr="0016603C">
        <w:rPr>
          <w:rFonts w:ascii="Times New Roman" w:eastAsia="Batang" w:hAnsi="Times New Roman"/>
          <w:sz w:val="28"/>
          <w:szCs w:val="28"/>
          <w:lang w:eastAsia="ko-KR"/>
        </w:rPr>
        <w:t>500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руб. каждому ребенку.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hAnsi="Times New Roman"/>
          <w:b/>
          <w:sz w:val="28"/>
          <w:szCs w:val="28"/>
        </w:rPr>
        <w:t>Проверка условий жизни.</w:t>
      </w:r>
      <w:r w:rsidRPr="0016603C">
        <w:rPr>
          <w:rFonts w:ascii="Times New Roman" w:hAnsi="Times New Roman"/>
          <w:b/>
          <w:sz w:val="28"/>
          <w:szCs w:val="28"/>
        </w:rPr>
        <w:br/>
        <w:t xml:space="preserve">Наличие акта органа опеки и попечительства о проведении плановой </w:t>
      </w:r>
      <w:r w:rsidRPr="0016603C">
        <w:rPr>
          <w:rFonts w:ascii="Times New Roman" w:hAnsi="Times New Roman"/>
          <w:b/>
          <w:sz w:val="28"/>
          <w:szCs w:val="28"/>
        </w:rPr>
        <w:br/>
        <w:t xml:space="preserve">     или внеплановой проверки:</w:t>
      </w:r>
      <w:r w:rsidRPr="0016603C">
        <w:rPr>
          <w:rFonts w:ascii="Times New Roman" w:hAnsi="Times New Roman"/>
          <w:b/>
          <w:sz w:val="28"/>
          <w:szCs w:val="28"/>
        </w:rPr>
        <w:br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В учреждении имеются акты органа опеки и попечительства Управления образования Аксайского района о проведении плановых проверок.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сроков проведения органами опеки и попечительства</w:t>
      </w:r>
      <w:r w:rsidRPr="0016603C">
        <w:rPr>
          <w:rFonts w:ascii="Times New Roman" w:hAnsi="Times New Roman"/>
          <w:b/>
          <w:sz w:val="28"/>
          <w:szCs w:val="28"/>
        </w:rPr>
        <w:br/>
        <w:t>плановых проверок условий жизни воспитанников: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Плановые проверки условий жизни воспитанников проводятся согласно распоряжения Управления образования Аксайского  района. Акты опроверк</w:t>
      </w:r>
      <w:r w:rsidR="005972D0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е 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условий жизни воспитанников хранятся в личном деле в разделе «Жилищный вопрос». </w:t>
      </w:r>
    </w:p>
    <w:p w:rsidR="001B36C1" w:rsidRPr="0016603C" w:rsidRDefault="001B36C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Основания проведения внеплановых проверок:</w:t>
      </w:r>
    </w:p>
    <w:p w:rsidR="00397B21" w:rsidRPr="0016603C" w:rsidRDefault="00CF1072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Внепланлвые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проверки проверяющими органами не проводились</w:t>
      </w:r>
    </w:p>
    <w:p w:rsidR="005972D0" w:rsidRPr="0016603C" w:rsidRDefault="005972D0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Осуществление всесторонней оценки </w:t>
      </w:r>
      <w:proofErr w:type="spellStart"/>
      <w:r w:rsidRPr="0016603C">
        <w:rPr>
          <w:rFonts w:ascii="Times New Roman" w:hAnsi="Times New Roman"/>
          <w:b/>
          <w:sz w:val="28"/>
          <w:szCs w:val="28"/>
        </w:rPr>
        <w:t>жилищно</w:t>
      </w:r>
      <w:proofErr w:type="spellEnd"/>
      <w:r w:rsidRPr="0016603C">
        <w:rPr>
          <w:rFonts w:ascii="Times New Roman" w:hAnsi="Times New Roman"/>
          <w:b/>
          <w:sz w:val="28"/>
          <w:szCs w:val="28"/>
        </w:rPr>
        <w:t xml:space="preserve"> - бытовых условий воспитанника, состояния его здоровья, внешнего вида и соблюдения гигиены, эмоционального и физического развития, навыков самообслуживания, отношений в коллективе, отражение всесторонней оценки в акте обследования: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В личных делах воспитанников подшиты акты,  отражающие всестороннюю оценку жилищно-бытовых условий воспитанников, состояния их  здоровья, внешнего вида и соблюдения гигиены, эмоционального и физического развития, навыков самообслуживания, отношений в коллективе, составленные в соответствии с требованиями действующего законодательства.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Социально-экономические услуги:</w:t>
      </w:r>
    </w:p>
    <w:p w:rsidR="00397B21" w:rsidRPr="0016603C" w:rsidRDefault="00397B21" w:rsidP="0016603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Учреждение предоставляет своевременное и полное предоставление мер социальной поддержки воспитанников в рамках постановления Правительства Ростовской области от   03.08.2012  № 726 (в новой  редакции от 24.04.2014 № 282)  по питанию; обеспечению  обмундированием и  мягким инвентарем;  предметами  личной гигиены;  канцелярскими принадлежностями; денежными  выплатами на личные нужды;  государственное обеспечение выпускников при  выпуске. Разработаны и утверждены приказом директора по основной деятельности (</w:t>
      </w:r>
      <w:r w:rsidR="008B4AE9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приказ  от 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11</w:t>
      </w:r>
      <w:r w:rsidR="008B4AE9" w:rsidRPr="0016603C">
        <w:rPr>
          <w:rFonts w:ascii="Times New Roman" w:eastAsia="Batang" w:hAnsi="Times New Roman"/>
          <w:sz w:val="28"/>
          <w:szCs w:val="28"/>
          <w:lang w:eastAsia="ko-KR"/>
        </w:rPr>
        <w:t>.01.20</w:t>
      </w:r>
      <w:r w:rsidR="00CF1072" w:rsidRPr="0016603C">
        <w:rPr>
          <w:rFonts w:ascii="Times New Roman" w:eastAsia="Batang" w:hAnsi="Times New Roman"/>
          <w:sz w:val="28"/>
          <w:szCs w:val="28"/>
          <w:lang w:eastAsia="ko-KR"/>
        </w:rPr>
        <w:t>2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1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№ 4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0</w:t>
      </w:r>
      <w:r w:rsidR="008B4AE9" w:rsidRPr="0016603C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О порядке выдачи обмундирования и мягкого инвентаря воспитанникам ГКУСОРО Большелогского центра помощи детям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>, их сохранности в 2019 году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» , 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приказ  от </w:t>
      </w:r>
      <w:r w:rsidR="009B76AC" w:rsidRPr="0016603C">
        <w:rPr>
          <w:rFonts w:ascii="Times New Roman" w:eastAsia="Batang" w:hAnsi="Times New Roman"/>
          <w:sz w:val="28"/>
          <w:szCs w:val="28"/>
          <w:lang w:eastAsia="ko-KR"/>
        </w:rPr>
        <w:t>10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>.01.20</w:t>
      </w:r>
      <w:r w:rsidR="00CF1072" w:rsidRPr="0016603C">
        <w:rPr>
          <w:rFonts w:ascii="Times New Roman" w:eastAsia="Batang" w:hAnsi="Times New Roman"/>
          <w:sz w:val="28"/>
          <w:szCs w:val="28"/>
          <w:lang w:eastAsia="ko-KR"/>
        </w:rPr>
        <w:t>2</w:t>
      </w:r>
      <w:r w:rsidR="009B76AC" w:rsidRPr="0016603C">
        <w:rPr>
          <w:rFonts w:ascii="Times New Roman" w:eastAsia="Batang" w:hAnsi="Times New Roman"/>
          <w:sz w:val="28"/>
          <w:szCs w:val="28"/>
          <w:lang w:eastAsia="ko-KR"/>
        </w:rPr>
        <w:t>1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№ 5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>0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«Об утверждении норм обеспечения и перечня мягкого инвентаря , обмундирования и обуви для закупок  детям ГКУСОРО Большелогского центра помощи детям на 20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25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г), регламентирующие исполнение постановления № 726.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Организация питания: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Горячим питанием охвачено 100% воспитанников, что подтверждается меню-требованием и  заявкой администрации  на питание. </w:t>
      </w:r>
    </w:p>
    <w:p w:rsidR="00397B21" w:rsidRPr="0016603C" w:rsidRDefault="00397B21" w:rsidP="0016603C">
      <w:pPr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Ответственность за качество и безопасность питания, составление меню возложено на медицинскую сестру диетическую в рамках медицинской лицензии на осуществление услуг по диетологии (ЛО-61-01-000506 от 23.03.2016).</w:t>
      </w:r>
    </w:p>
    <w:p w:rsidR="00397B21" w:rsidRPr="0016603C" w:rsidRDefault="00397B21" w:rsidP="0016603C">
      <w:pPr>
        <w:spacing w:after="0" w:line="240" w:lineRule="auto"/>
        <w:ind w:left="-60" w:firstLine="76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Организация питания осуществляется на базе стационарного пищеблока согласно приказу директора по основной деятельности от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12.01.2025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№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77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«Об организации горячего питания в ГКУСО РО Большелогском центре помощи детям».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Приготовление пищи осуществляется на основе перспективного меню по сезонам, согласованного</w:t>
      </w:r>
      <w:r w:rsidR="0062329C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с 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Главным врачомтерриториального отдела Управления Роспотребнадзора по Ростовской области в г. Новочеркасске,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Аксайском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>, Багаевском, Веселовском районах от 24.10.2016 №23-86/5337.</w:t>
      </w:r>
    </w:p>
    <w:p w:rsidR="00397B21" w:rsidRPr="0016603C" w:rsidRDefault="00397B21" w:rsidP="001660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Технология  приготовления  блюд  осуществляется в соответствии с технологическими картами, разработанными   по   рецептурному  сборнику </w:t>
      </w:r>
    </w:p>
    <w:p w:rsidR="00397B21" w:rsidRPr="0016603C" w:rsidRDefault="00397B21" w:rsidP="001660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Ф.Л. Марчук. Технологические карты с указанием технологии приготовления  (нового образца) имеются на все блюда. Технология приготовления блюд соблюдается. Повторение одних  и тех же  блюд  в один  и тот же день не наблюдается.  На основании перспективного меню составлено ежедневное меню и меню – требование.</w:t>
      </w:r>
    </w:p>
    <w:p w:rsidR="00397B21" w:rsidRPr="0016603C" w:rsidRDefault="00397B21" w:rsidP="001660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   Качество предоставления социальных услуг организации питания определяется: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- нормы питания по содержанию белков, углеводов, жиров соответствуют утвержденным нормам питания для детей  школьного возраста;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- условия хранения продуктов питания соблюдаются. Проведение бракеража готовых блюд осуществляет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бракеражная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комиссия учреждения (приказ директора по основной деятельности  от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11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>.01.20</w:t>
      </w:r>
      <w:r w:rsidR="00CF1072" w:rsidRPr="0016603C">
        <w:rPr>
          <w:rFonts w:ascii="Times New Roman" w:eastAsia="Batang" w:hAnsi="Times New Roman"/>
          <w:sz w:val="28"/>
          <w:szCs w:val="28"/>
          <w:lang w:eastAsia="ko-KR"/>
        </w:rPr>
        <w:t>2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№</w:t>
      </w:r>
      <w:r w:rsidR="00D50087" w:rsidRPr="0016603C">
        <w:rPr>
          <w:rFonts w:ascii="Times New Roman" w:eastAsia="Batang" w:hAnsi="Times New Roman"/>
          <w:sz w:val="28"/>
          <w:szCs w:val="28"/>
          <w:lang w:eastAsia="ko-KR"/>
        </w:rPr>
        <w:t>17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«О создании единой </w:t>
      </w:r>
      <w:r w:rsidR="00A116FE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общественной 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комиссии»);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- «С» - витаминизация третьих блюд проводится в соответствии с требованиями СанПиН, что подтверждается записями в Журнале;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- суточные пробы (48 часов) хранятся в холодильнике в соответствии с требованиями;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- качество продуктов подтверждается сопроводительными документами (сертификатами соответствия, ветеринарными свидетельствами) в соответствии с п.2.11 СанПиН;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- оснащенность пищеблока соответствует СанПиН;</w:t>
      </w:r>
    </w:p>
    <w:p w:rsidR="00397B21" w:rsidRPr="0016603C" w:rsidRDefault="00397B21" w:rsidP="0016603C">
      <w:pPr>
        <w:tabs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- требования к санитарному содержанию помещений, технологическому оборудованию, личной гигиене сотрудников и воспитанников соблюдается.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Столовая в учреждении оснащена необходимым оборудованием и мебелью в соответствии с  санитарно-гигиеническими требованиями (печь электрическая 3-х 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комфорочная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ПЭП-</w:t>
      </w:r>
      <w:smartTag w:uri="urn:schemas-microsoft-com:office:smarttags" w:element="metricconverter">
        <w:smartTagPr>
          <w:attr w:name="ProductID" w:val="0,51 М"/>
        </w:smartTagPr>
        <w:r w:rsidRPr="0016603C">
          <w:rPr>
            <w:rFonts w:ascii="Times New Roman" w:eastAsia="Batang" w:hAnsi="Times New Roman"/>
            <w:sz w:val="28"/>
            <w:szCs w:val="28"/>
            <w:lang w:eastAsia="ko-KR"/>
          </w:rPr>
          <w:t>0,51 М</w:t>
        </w:r>
      </w:smartTag>
      <w:r w:rsidRPr="0016603C">
        <w:rPr>
          <w:rFonts w:ascii="Times New Roman" w:eastAsia="Batang" w:hAnsi="Times New Roman"/>
          <w:sz w:val="28"/>
          <w:szCs w:val="28"/>
          <w:lang w:eastAsia="ko-KR"/>
        </w:rPr>
        <w:t>, мясорубка электрическая, холодильники,  морозильная камера, шкаф жарочный, вытяжка вентиляционная, водонагреватель, весы электронные, весы механические, кулер для воды «Комфорт»,овощерезка протирка колода для рубки мяса, духовка электрическая с термостатом и таймером) посудомоечная машина,   рассчитана на 3</w:t>
      </w:r>
      <w:r w:rsidR="005972D0" w:rsidRPr="0016603C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человек. В наличии имеются пищеблок, обеденный зал, складские, подсобные помещения, моечная. 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rPr>
          <w:rFonts w:ascii="Times New Roman" w:eastAsia="Batang" w:hAnsi="Times New Roman"/>
          <w:sz w:val="28"/>
          <w:szCs w:val="28"/>
          <w:highlight w:val="yellow"/>
          <w:lang w:eastAsia="ko-KR"/>
        </w:rPr>
      </w:pPr>
    </w:p>
    <w:p w:rsidR="00A116FE" w:rsidRPr="0016603C" w:rsidRDefault="00A116FE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Суточные пробы, условия их хранения: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Каждый день отбираются в специальную посуду и маркируются,  суточные пробы хранятся в специальном холодильнике в течение 48 часов.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Условия хранения продуктов: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Скоропортящиеся продукты питания хранятся в холодильниках. Сырые и готовые к употреблению продукты питания выдаются сразу. Имеется холодильник  для суточного хранения продуктов питания.  Остальные продукты хранятся на полках в закрытых упаковках либо плотно закрытой   промаркированной таре.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Мытье посуды, условия хранения чистой посуды: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Пищеблок обеспечен горячим и холодным  водоснабжением. Посуда моется под проточной горячей водой специальными моющими  и дезинфицирующими средствами в строгом соответствии   с санитарно-гигиеническими  требованиями («Золушка»).  Чистая посуда хранится в специализированном посудном стеллаже.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Санитарное состояние обеденного зала: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Обеденный зал оснащен 4 столами и стульями (3</w:t>
      </w:r>
      <w:r w:rsidR="005972D0" w:rsidRPr="0016603C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шт.). В семейно – воспитательной группах оборудованы кухни, оснащенные  мебелью (кухонный гарнитур, стол, стулья), бытовым оборудованием – холодильник, микроволновая печь, электрочайник). Набор столовой посуды соответствует количеству воспитанников. В обеденном зале проводится два раза в день влажная уборка и один раз в месяц генеральная уборка, в соответствии с санитарными нормами. В обеденном зале сделан косметический ремонт, произведена замена труб, электропроводки, покраска потолка, замена гардин.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Индивидуализация  питания детей (диетическое питание):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В учреждении диетическое питание  в данном периоде   не предусмотрено в связи с отсутствием назначения врача.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Гигиеническое обучение персонала: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Ежегодно проводится санитарный минимум для  поваров, кухонных рабочих и кладовщика, согласно санитарным нормам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Обеспеченность одеждой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Наличие приказа о замене наименований одежды по учреждению: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ab/>
      </w:r>
      <w:r w:rsidRPr="0016603C">
        <w:rPr>
          <w:rFonts w:ascii="Times New Roman" w:hAnsi="Times New Roman"/>
          <w:sz w:val="28"/>
          <w:szCs w:val="28"/>
        </w:rPr>
        <w:t>На основании  постановления администрации Ростовской области от  03.08.2012 года № 726 «О предоставлении мер социальной поддержки детям-сиротам и детям, оставшимся без попечения  родителей… (в последней редакции), издан приказ по основной деятель</w:t>
      </w:r>
      <w:r w:rsidR="00C17BCC" w:rsidRPr="0016603C">
        <w:rPr>
          <w:rFonts w:ascii="Times New Roman" w:hAnsi="Times New Roman"/>
          <w:sz w:val="28"/>
          <w:szCs w:val="28"/>
        </w:rPr>
        <w:t xml:space="preserve">ности  от </w:t>
      </w:r>
      <w:r w:rsidR="00D82AC8" w:rsidRPr="0016603C">
        <w:rPr>
          <w:rFonts w:ascii="Times New Roman" w:hAnsi="Times New Roman"/>
          <w:sz w:val="28"/>
          <w:szCs w:val="28"/>
        </w:rPr>
        <w:t>11</w:t>
      </w:r>
      <w:r w:rsidR="00C17BCC" w:rsidRPr="0016603C">
        <w:rPr>
          <w:rFonts w:ascii="Times New Roman" w:hAnsi="Times New Roman"/>
          <w:sz w:val="28"/>
          <w:szCs w:val="28"/>
        </w:rPr>
        <w:t>.01.20</w:t>
      </w:r>
      <w:r w:rsidR="00CF1072" w:rsidRPr="0016603C">
        <w:rPr>
          <w:rFonts w:ascii="Times New Roman" w:hAnsi="Times New Roman"/>
          <w:sz w:val="28"/>
          <w:szCs w:val="28"/>
        </w:rPr>
        <w:t>2</w:t>
      </w:r>
      <w:r w:rsidR="00D82AC8" w:rsidRPr="0016603C">
        <w:rPr>
          <w:rFonts w:ascii="Times New Roman" w:hAnsi="Times New Roman"/>
          <w:sz w:val="28"/>
          <w:szCs w:val="28"/>
        </w:rPr>
        <w:t>1</w:t>
      </w:r>
      <w:r w:rsidR="00C17BCC" w:rsidRPr="0016603C">
        <w:rPr>
          <w:rFonts w:ascii="Times New Roman" w:hAnsi="Times New Roman"/>
          <w:sz w:val="28"/>
          <w:szCs w:val="28"/>
        </w:rPr>
        <w:t xml:space="preserve"> года №4</w:t>
      </w:r>
      <w:r w:rsidR="00F81C01" w:rsidRPr="0016603C">
        <w:rPr>
          <w:rFonts w:ascii="Times New Roman" w:hAnsi="Times New Roman"/>
          <w:sz w:val="28"/>
          <w:szCs w:val="28"/>
        </w:rPr>
        <w:t>0</w:t>
      </w:r>
      <w:r w:rsidR="00C17BCC" w:rsidRPr="0016603C">
        <w:rPr>
          <w:rFonts w:ascii="Times New Roman" w:hAnsi="Times New Roman"/>
          <w:sz w:val="28"/>
          <w:szCs w:val="28"/>
        </w:rPr>
        <w:t xml:space="preserve"> «</w:t>
      </w:r>
      <w:r w:rsidRPr="0016603C">
        <w:rPr>
          <w:rFonts w:ascii="Times New Roman" w:hAnsi="Times New Roman"/>
          <w:sz w:val="28"/>
          <w:szCs w:val="28"/>
        </w:rPr>
        <w:t xml:space="preserve"> О порядке выдачи  и обмундирования мягкого инвентаря воспитанникам ГКУСО РО Большелогского центра помощи детям»,  от </w:t>
      </w:r>
      <w:r w:rsidR="00D82AC8" w:rsidRPr="0016603C">
        <w:rPr>
          <w:rFonts w:ascii="Times New Roman" w:hAnsi="Times New Roman"/>
          <w:sz w:val="28"/>
          <w:szCs w:val="28"/>
        </w:rPr>
        <w:t>11</w:t>
      </w:r>
      <w:r w:rsidRPr="0016603C">
        <w:rPr>
          <w:rFonts w:ascii="Times New Roman" w:hAnsi="Times New Roman"/>
          <w:sz w:val="28"/>
          <w:szCs w:val="28"/>
        </w:rPr>
        <w:t>.01.20</w:t>
      </w:r>
      <w:r w:rsidR="00CF1072" w:rsidRPr="0016603C">
        <w:rPr>
          <w:rFonts w:ascii="Times New Roman" w:hAnsi="Times New Roman"/>
          <w:sz w:val="28"/>
          <w:szCs w:val="28"/>
        </w:rPr>
        <w:t>2</w:t>
      </w:r>
      <w:r w:rsidR="00D82AC8" w:rsidRPr="0016603C">
        <w:rPr>
          <w:rFonts w:ascii="Times New Roman" w:hAnsi="Times New Roman"/>
          <w:sz w:val="28"/>
          <w:szCs w:val="28"/>
        </w:rPr>
        <w:t>1</w:t>
      </w:r>
      <w:r w:rsidRPr="0016603C">
        <w:rPr>
          <w:rFonts w:ascii="Times New Roman" w:hAnsi="Times New Roman"/>
          <w:sz w:val="28"/>
          <w:szCs w:val="28"/>
        </w:rPr>
        <w:t xml:space="preserve"> №</w:t>
      </w:r>
      <w:r w:rsidR="00D82AC8" w:rsidRPr="0016603C">
        <w:rPr>
          <w:rFonts w:ascii="Times New Roman" w:hAnsi="Times New Roman"/>
          <w:sz w:val="28"/>
          <w:szCs w:val="28"/>
        </w:rPr>
        <w:t>50</w:t>
      </w:r>
      <w:r w:rsidRPr="0016603C">
        <w:rPr>
          <w:rFonts w:ascii="Times New Roman" w:hAnsi="Times New Roman"/>
          <w:sz w:val="28"/>
          <w:szCs w:val="28"/>
        </w:rPr>
        <w:t xml:space="preserve"> «Об утверждении спецификации на закупку мягкого инвентаря, обмундирования, обуви для воспитанников ГКУСО РО Бол</w:t>
      </w:r>
      <w:r w:rsidR="00063222" w:rsidRPr="0016603C">
        <w:rPr>
          <w:rFonts w:ascii="Times New Roman" w:hAnsi="Times New Roman"/>
          <w:sz w:val="28"/>
          <w:szCs w:val="28"/>
        </w:rPr>
        <w:t>ьшелогского центра помощи детям</w:t>
      </w:r>
      <w:r w:rsidRPr="0016603C">
        <w:rPr>
          <w:rFonts w:ascii="Times New Roman" w:hAnsi="Times New Roman"/>
          <w:sz w:val="28"/>
          <w:szCs w:val="28"/>
        </w:rPr>
        <w:t>»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При приобретении одежды и  обуви  учитываются пожелания детей.</w:t>
      </w:r>
    </w:p>
    <w:p w:rsidR="00397B21" w:rsidRPr="0016603C" w:rsidRDefault="00397B21" w:rsidP="00166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Наличие арматурных карт: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hAnsi="Times New Roman"/>
          <w:sz w:val="28"/>
          <w:szCs w:val="28"/>
        </w:rPr>
        <w:tab/>
        <w:t>Арматурные карты на каждого воспитанника имеются в наличии и ведутся в соответствии с установленными формами. Заполнение арматурных карт осуществляется на основании Приложения № 2 к Постановлению Правительства Ростовской  области   от 03.08.2012 №726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Условие хранения вещей:</w:t>
      </w:r>
    </w:p>
    <w:p w:rsidR="00397B21" w:rsidRPr="0016603C" w:rsidRDefault="00C17BCC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="00397B21" w:rsidRPr="0016603C">
        <w:rPr>
          <w:rFonts w:ascii="Times New Roman" w:hAnsi="Times New Roman"/>
          <w:sz w:val="28"/>
          <w:szCs w:val="28"/>
        </w:rPr>
        <w:t xml:space="preserve">Условия хранения вещей соответствуют требованиям, установленным санитарными правилами, утверждёнными СанПиН 2.4.3259-15. В </w:t>
      </w:r>
      <w:proofErr w:type="spellStart"/>
      <w:r w:rsidR="00397B21" w:rsidRPr="0016603C">
        <w:rPr>
          <w:rFonts w:ascii="Times New Roman" w:hAnsi="Times New Roman"/>
          <w:sz w:val="28"/>
          <w:szCs w:val="28"/>
        </w:rPr>
        <w:t>кастелянной</w:t>
      </w:r>
      <w:proofErr w:type="spellEnd"/>
      <w:r w:rsidR="00397B21" w:rsidRPr="0016603C">
        <w:rPr>
          <w:rFonts w:ascii="Times New Roman" w:hAnsi="Times New Roman"/>
          <w:sz w:val="28"/>
          <w:szCs w:val="28"/>
        </w:rPr>
        <w:t xml:space="preserve"> хранятся постельные принадлежности, одежда и обувь воспитанников хранится в индивидуальных шкафах в гардеробной комнате,  оборудованной  в семейно – воспитательной группе. Требования по маркировке вещей соблюдаются.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Обеспеченность воспитанников одеждой, обувью, мягким инвентарем: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Обеспеченность воспитанников одеждой, обувью, мягким инвентарём (постельное бельё) осуществляется согласно приложению №2 Правительства Ростовской области от 03.08.2012 №726.   100% воспитанников обеспечены мягким инвентарям, одежной и обувью.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Соблюдение сроков выдачи, списание одежды, обуви, мягкого инвентаря: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Соблюдение сроков выдачи, списание одежды, обуви, мягкого инвентаря осуществляется согласно приложению Правительства Ростовской области от 03.08.2012 №726, списание производится по актам вследствие срока и износа вещей, утверждённой комиссией. Списание производится на основании приказа директора учреждения.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hAnsi="Times New Roman"/>
          <w:b/>
          <w:sz w:val="28"/>
          <w:szCs w:val="28"/>
        </w:rPr>
        <w:t>Социальные услуги по сопровождению замещающих семей:</w:t>
      </w:r>
      <w:r w:rsidRPr="0016603C">
        <w:rPr>
          <w:rFonts w:ascii="Times New Roman" w:hAnsi="Times New Roman"/>
          <w:b/>
          <w:sz w:val="28"/>
          <w:szCs w:val="28"/>
        </w:rPr>
        <w:br/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банка данных принимающих семей:</w:t>
      </w:r>
    </w:p>
    <w:p w:rsidR="00C17BCC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В учреждении создан банк данных замещающих семей. На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01.01.2025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в нем состоит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12</w:t>
      </w:r>
      <w:r w:rsidR="00A628B7" w:rsidRPr="0016603C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семей, со всеми заключены  договора о сопровождении.</w:t>
      </w:r>
      <w:r w:rsidRPr="0016603C">
        <w:rPr>
          <w:rFonts w:ascii="Times New Roman" w:hAnsi="Times New Roman"/>
          <w:b/>
          <w:sz w:val="28"/>
          <w:szCs w:val="28"/>
        </w:rPr>
        <w:br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Фактически взаимодействие осуществляется со вс</w:t>
      </w:r>
      <w:r w:rsidR="00C17BCC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еми семьями. </w:t>
      </w:r>
      <w:r w:rsidR="00A628B7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В них проживают 168 детей и 174 родителя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и выполнение плана мероприятий по сопровождению замещающих семей:</w:t>
      </w:r>
    </w:p>
    <w:p w:rsidR="0062329C" w:rsidRPr="0016603C" w:rsidRDefault="00397B21" w:rsidP="0016603C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В учреждении функционирует Отделение социально-правовой помощи, в структуре данного отделения работает  «Служба сопровождения замещающих семей» на основании </w:t>
      </w:r>
      <w:r w:rsidR="0062329C" w:rsidRPr="0016603C">
        <w:rPr>
          <w:rFonts w:ascii="Times New Roman" w:hAnsi="Times New Roman"/>
          <w:sz w:val="28"/>
          <w:szCs w:val="28"/>
        </w:rPr>
        <w:t>Положения об отделении семейного устройства и сопровождения замещающих семей государственного казенного учреждения социального обслуживания Ростовской области центра помощи детям, оставшимся без попечения родителей, «Большелогский центр помощи детям» (далее – Центр), утвержденного приказом исполняющего обязанности директора Центра от 01.02.2021 № 117, Порядка сопровождения замещающих семей, утвержденного приказом исполняющего обязанности директора от 15.12.2020 № 197, Положения о работе школы принимающих родителей, утвержденного приказом исполняющего обязанности директора от 22.03.2021 № 152.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Сопровождение замещающих семей в отделении семейного устройства и сопровождения замещающих семей (далее – Отделение) в Центре осуществляется семьям на добровольной основе на основании личного заявления замещающего родителя.      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Отчет о деятельности </w:t>
      </w:r>
      <w:r w:rsidR="00B923C8">
        <w:rPr>
          <w:rFonts w:ascii="Times New Roman" w:hAnsi="Times New Roman"/>
          <w:sz w:val="28"/>
          <w:szCs w:val="28"/>
        </w:rPr>
        <w:t xml:space="preserve">отделения за период с 01.01.2025 по 31.12.2025 </w:t>
      </w:r>
      <w:r w:rsidRPr="0016603C">
        <w:rPr>
          <w:rFonts w:ascii="Times New Roman" w:hAnsi="Times New Roman"/>
          <w:sz w:val="28"/>
          <w:szCs w:val="28"/>
        </w:rPr>
        <w:t>представлен в таблице:</w:t>
      </w:r>
    </w:p>
    <w:tbl>
      <w:tblPr>
        <w:tblStyle w:val="a5"/>
        <w:tblW w:w="0" w:type="auto"/>
        <w:tblLook w:val="04A0"/>
      </w:tblPr>
      <w:tblGrid>
        <w:gridCol w:w="842"/>
        <w:gridCol w:w="6750"/>
        <w:gridCol w:w="1694"/>
      </w:tblGrid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Количество семей, состоящих в отделении по состоянию на отчетный период </w:t>
            </w:r>
          </w:p>
        </w:tc>
        <w:tc>
          <w:tcPr>
            <w:tcW w:w="1695" w:type="dxa"/>
          </w:tcPr>
          <w:p w:rsidR="0062329C" w:rsidRPr="0016603C" w:rsidRDefault="00B923C8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2329C"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несовершеннолетних, проживающих в данных замещающих семьях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169</w:t>
            </w:r>
          </w:p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замещающих семей, получивших услуги по сопровождению за отчетный период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Индивидуальные формы работы с замещающими семьями: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индивидуальных консультаций для родителей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родителей, которые проконсультированы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индивидуальных консультаций для подростков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1660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подростков, которые проконсультированы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индивидуальных занятий для детей и подростков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603C"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детей, для которых проведены индивидуальные занятия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индивидуальных диагностических обследований: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 количество продиагностированных детей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- количество продиагностированных родителей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 xml:space="preserve">Организация работы клуба замещающих семей «Паруса надежды»: 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заседаний,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приемных детей (родителей), принявших участие в заседании клуба.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Кол-во семей, снятых с сопровождения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заключенных договоров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6603C" w:rsidRPr="0016603C" w:rsidTr="0062329C">
        <w:tc>
          <w:tcPr>
            <w:tcW w:w="846" w:type="dxa"/>
          </w:tcPr>
          <w:p w:rsidR="0062329C" w:rsidRPr="0016603C" w:rsidRDefault="0062329C" w:rsidP="0016603C">
            <w:pPr>
              <w:pStyle w:val="a6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Количество специалистов, осуществляющих сопровождение замещающих семей</w:t>
            </w:r>
          </w:p>
        </w:tc>
        <w:tc>
          <w:tcPr>
            <w:tcW w:w="1695" w:type="dxa"/>
          </w:tcPr>
          <w:p w:rsidR="0062329C" w:rsidRPr="0016603C" w:rsidRDefault="0062329C" w:rsidP="0016603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03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Работа отделения осуществляется согласно основным направлениям деятельности в соответствии с планом, утвержденным приказом исполняющего обязанности директора Центра от 18.01.2021 № 105.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На конец 2021 года на сопровождении в отделении семейного устройства и сопровождения замещающих семей учтено 115 семей, из них 169 детей:</w:t>
      </w:r>
    </w:p>
    <w:p w:rsidR="0062329C" w:rsidRPr="0016603C" w:rsidRDefault="0062329C" w:rsidP="0016603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Аксайский район – 81 семья (121 ребенок), </w:t>
      </w:r>
    </w:p>
    <w:p w:rsidR="0062329C" w:rsidRPr="0016603C" w:rsidRDefault="0062329C" w:rsidP="0016603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Кагальницкий район – 32 семьи (46 детей),</w:t>
      </w:r>
    </w:p>
    <w:p w:rsidR="0062329C" w:rsidRDefault="0062329C" w:rsidP="0016603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г. Ростов – 2 семьи (2 ребенка).</w:t>
      </w:r>
    </w:p>
    <w:p w:rsidR="00B923C8" w:rsidRPr="0016603C" w:rsidRDefault="00B923C8" w:rsidP="0016603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- 12 семей.</w:t>
      </w:r>
    </w:p>
    <w:p w:rsidR="0062329C" w:rsidRPr="0016603C" w:rsidRDefault="00B923C8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2024</w:t>
      </w:r>
      <w:r w:rsidR="0062329C" w:rsidRPr="0016603C">
        <w:rPr>
          <w:rFonts w:ascii="Times New Roman" w:hAnsi="Times New Roman"/>
          <w:sz w:val="28"/>
          <w:szCs w:val="28"/>
        </w:rPr>
        <w:t xml:space="preserve"> годом (115 семей, из них 173 ребенка) количество детей </w:t>
      </w:r>
      <w:r>
        <w:rPr>
          <w:rFonts w:ascii="Times New Roman" w:hAnsi="Times New Roman"/>
          <w:sz w:val="28"/>
          <w:szCs w:val="28"/>
        </w:rPr>
        <w:t>увеличилось</w:t>
      </w:r>
      <w:r w:rsidR="0062329C" w:rsidRPr="0016603C">
        <w:rPr>
          <w:rFonts w:ascii="Times New Roman" w:hAnsi="Times New Roman"/>
          <w:sz w:val="28"/>
          <w:szCs w:val="28"/>
        </w:rPr>
        <w:t>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За отчетный период 22 семьи исключены из «Банка данных замещающих семей» по причинам: достижение детьми возраста 18 лет, перемена места жительства, смерть опекуна. В течение года заключены договоры с 22 замещающими семьями.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 семьями проведены психологические обследования, индивидуальные беседы, оформлены заключения педагога-психолога по результатам диагностики эмоционального состояния и степени комфортности проживания детей в замещающей семье, на каждую семью сформировано личное дело, разработаны индивидуальные планы сопровождения замещающей семьи.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 целью учета видов деятельности по сопровождению замещающих семей разработана и заполняется соответствующая документация: «Журнал учета договоров с замещающими семьями, находящимися на сопровождении», «Журнал учета работы педагога-психолога с замещающими семьями».</w:t>
      </w:r>
    </w:p>
    <w:p w:rsidR="0062329C" w:rsidRPr="0016603C" w:rsidRDefault="00B923C8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</w:t>
      </w:r>
      <w:r w:rsidR="0062329C" w:rsidRPr="0016603C">
        <w:rPr>
          <w:rFonts w:ascii="Times New Roman" w:hAnsi="Times New Roman"/>
          <w:sz w:val="28"/>
          <w:szCs w:val="28"/>
        </w:rPr>
        <w:t xml:space="preserve"> год в рамках сопровождения замещающим семьям оказано 188 услуг. Проведены индивидуальные консультации для родителей (40), индивидуальные консультаций для подростков (25), индивидуальные коррекционно-развивающие занятия для детей и подростков (73). В сравнении с 2020 годом (162 услуги), количество замещающих семей, получивших услуги по сопровождению, увеличилось.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 целях реализации информационно-просветительской деятельности для замещающих семей разработаны методические рекомендации: «Профилактика девиантного поведения приемных детей через повышение психолого-педагогической компетентности замещающих родителей», «Проведение мониторинга адаптации ребенка в замещающей семье». Тематика соответствует потребностям замещающих семей.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Разработаны и распространены памятки для родителей: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«Методы воздействия родителя на ребенка»;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«Ошибки в воспитании детей, которые все когда-нибудь совершали»;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«Дети учатся тому, что видят вокруг себя»;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«Прислушаемся к советам детей»;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«Как вести себя с подростком, чтобы не стать его врагом»;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«Формы жестокого обращения с детьми»;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«Последствия разрыва с кровной семьей»;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«Адаптация приемного ребенка и замещающей семьи»;</w:t>
      </w:r>
    </w:p>
    <w:p w:rsidR="0062329C" w:rsidRPr="0016603C" w:rsidRDefault="0062329C" w:rsidP="0016603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«Профилактики деструктивного поведения детей в вопросах употребления ПАВ»;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буклет «Как вести себя с подростком, чтобы не стать его врагом»,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брошюра «Рекомендации родителям по воспитанию приемных детей»,</w:t>
      </w:r>
    </w:p>
    <w:p w:rsidR="0062329C" w:rsidRPr="0016603C" w:rsidRDefault="0062329C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подготовлен видеоролик о деятельности отделения и успешных замещающих семьях «Сохраним семью – сбережем Россию».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Реализованы мероприятия по сопровождению замещающих семей: «Ярмарка семейных традиций», «День матери», замещающие семьи принимают активное участие в мероприятиях Центра, приуроченных к памятным и праздничным датам.</w:t>
      </w:r>
    </w:p>
    <w:p w:rsidR="0062329C" w:rsidRPr="0016603C" w:rsidRDefault="00B923C8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62329C" w:rsidRPr="0016603C">
        <w:rPr>
          <w:rFonts w:ascii="Times New Roman" w:hAnsi="Times New Roman"/>
          <w:sz w:val="28"/>
          <w:szCs w:val="28"/>
        </w:rPr>
        <w:t xml:space="preserve"> году запланировано 12 занятий в детско-родительских, детских и родительских группах клуба замещающих семей «Паруса надежды», проведено –</w:t>
      </w:r>
      <w:r>
        <w:rPr>
          <w:rFonts w:ascii="Times New Roman" w:hAnsi="Times New Roman"/>
          <w:sz w:val="28"/>
          <w:szCs w:val="28"/>
        </w:rPr>
        <w:t xml:space="preserve"> 12</w:t>
      </w:r>
      <w:r w:rsidR="0062329C" w:rsidRPr="0016603C">
        <w:rPr>
          <w:rFonts w:ascii="Times New Roman" w:hAnsi="Times New Roman"/>
          <w:sz w:val="28"/>
          <w:szCs w:val="28"/>
        </w:rPr>
        <w:t>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Для привлечения наибольшего количества замещающих родителей (родителей, проживающих в отдаленных населенных пунктах) к участию в деятельности клуба, созданы группы в социальных сетях. Участники группы имеют возможность неформального общения, обмена опытом воспитания приемных детей, опытом творчества и рукоделия. Такая форма работы с замещающими семьями, приносит свои положительные результаты: родители общаются, поддерживают друг друга, вносят свои идеи и предложения в деятельность клуба замещающих семей. С замещающими семьями проводились следующие мероприятия:</w:t>
      </w:r>
    </w:p>
    <w:p w:rsidR="0062329C" w:rsidRPr="0016603C" w:rsidRDefault="0062329C" w:rsidP="0016603C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семинар «Профилактика отклонений в поведении ребенка»;</w:t>
      </w:r>
    </w:p>
    <w:p w:rsidR="0062329C" w:rsidRPr="0016603C" w:rsidRDefault="0062329C" w:rsidP="0016603C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лекция с элементами беседы «Профилактика наркомании среди подростков»;</w:t>
      </w:r>
    </w:p>
    <w:p w:rsidR="0062329C" w:rsidRPr="0016603C" w:rsidRDefault="0062329C" w:rsidP="0016603C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психологический тренинг «Тепло семейных отношений».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С </w:t>
      </w:r>
      <w:r w:rsidRPr="0016603C">
        <w:rPr>
          <w:rFonts w:ascii="Times New Roman" w:hAnsi="Times New Roman"/>
          <w:sz w:val="28"/>
          <w:szCs w:val="28"/>
          <w:lang w:val="en-US"/>
        </w:rPr>
        <w:t>III</w:t>
      </w:r>
      <w:r w:rsidRPr="0016603C">
        <w:rPr>
          <w:rFonts w:ascii="Times New Roman" w:hAnsi="Times New Roman"/>
          <w:sz w:val="28"/>
          <w:szCs w:val="28"/>
        </w:rPr>
        <w:t xml:space="preserve"> квартала заседания клуба проводились на базе МБУ ДО Центра творчества детей и молодежи Аксайского района. С замещающими семьями проводились следующие мероприятия: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практикум «Родительский дом – начало начал»;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психологический тренинг «Поведенческие особенности подростков»;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лекция с элементами беседы «Пути преодоления проблем в интеллектуальном развитии»;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семинар «Я и мой ребенок – поиски взаимопонимания. Воспитание ребенка со сложным характером»;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творческое занятие для детей «Семья в моей жизни»;</w:t>
      </w:r>
    </w:p>
    <w:p w:rsidR="0062329C" w:rsidRPr="0016603C" w:rsidRDefault="0062329C" w:rsidP="0016603C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ролевая игра «Конфликт с подростком и способы его преодоления».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Однако заседания клуба в основном посещают активные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родители и родители, которым необходима помощь. К сожалению, профилактические</w:t>
      </w:r>
    </w:p>
    <w:p w:rsidR="0062329C" w:rsidRPr="0016603C" w:rsidRDefault="0062329C" w:rsidP="00166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и мероприятия по повышению психолого-педагогической компетентности некоторые замещающие родители считают не обязательными. Проблема вторичного сиротства по-прежнему остается актуальной. </w:t>
      </w:r>
    </w:p>
    <w:p w:rsidR="0062329C" w:rsidRPr="0016603C" w:rsidRDefault="00B923C8" w:rsidP="001660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2025</w:t>
      </w:r>
      <w:r w:rsidR="0062329C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из 3 замещающих семей возвращ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ено 3 детей, по сравнению с 2024</w:t>
      </w:r>
      <w:r w:rsidR="0062329C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годом (2 замещающих родителя вернули 4 несовершеннолетних) число возвратов уменьшилось, количество возвращенных детей увеличилось. 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На кризисном уровне сопровождения находятся 2 семьи. По заявлению замещающих родителей дети временно помещены в государственные учреждения: в ГКУСО РО Большелогский центр помощи детям, в ГБУСОН РО «Центр социальной помощи семье и детям Аксайского район». 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Для работы с семьями составлены индивидуальные программы сопровождения. Специалистами (социальным педагогом воспитателями, педагогом-психологом, логопедом) с воспитанниками проводятся коррекционно-развивающие занятия, консультации, Замещающие родители отказываются от психологической помощи специалистов Центра.</w:t>
      </w:r>
    </w:p>
    <w:p w:rsidR="0062329C" w:rsidRPr="0016603C" w:rsidRDefault="00B923C8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62329C" w:rsidRPr="0016603C">
        <w:rPr>
          <w:rFonts w:ascii="Times New Roman" w:hAnsi="Times New Roman"/>
          <w:sz w:val="28"/>
          <w:szCs w:val="28"/>
        </w:rPr>
        <w:t xml:space="preserve"> году проведена работа в целях обучения и обеспечения наличия у специалистов отделения необходимых знаний и квалификации: специалисты участвовали в семинарах, научно-практических конференциях, педсоветах, прошли курсы обучения, переподготовки и повышения квалификации: </w:t>
      </w:r>
    </w:p>
    <w:p w:rsidR="0062329C" w:rsidRPr="0016603C" w:rsidRDefault="0062329C" w:rsidP="0016603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1 специалист получил диплом об окончании ФГАОУ ВО «Южный федеральный университет) по программе магистратуры по направлению подготовки «Психология»; </w:t>
      </w:r>
    </w:p>
    <w:p w:rsidR="0062329C" w:rsidRPr="0016603C" w:rsidRDefault="0062329C" w:rsidP="0016603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1 специалист прошел курсы переподготовки по программе «Предоставление психологических услуг в социальной сфере» квалификация «Психология в социальной сфере»;</w:t>
      </w:r>
    </w:p>
    <w:p w:rsidR="0062329C" w:rsidRPr="0016603C" w:rsidRDefault="0062329C" w:rsidP="0016603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1 специалист прошел курсы «Повышение финансовой грамотности» (8 сертификатов о прохождении дистанционных курсов по 8 направлениям); </w:t>
      </w:r>
    </w:p>
    <w:p w:rsidR="0062329C" w:rsidRPr="0016603C" w:rsidRDefault="0062329C" w:rsidP="0016603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1 специалист прослушал 3 </w:t>
      </w:r>
      <w:proofErr w:type="spellStart"/>
      <w:r w:rsidRPr="0016603C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в Автономной некоммерческой организации дополнительного профессионального образования «Национальная академия дополнительного образования» и получил сертификаты по следующим направлениям:</w:t>
      </w:r>
    </w:p>
    <w:p w:rsidR="0062329C" w:rsidRPr="0016603C" w:rsidRDefault="0062329C" w:rsidP="0016603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«Межполушарная асимметрия и межполушарные взаимодействия»,</w:t>
      </w:r>
    </w:p>
    <w:p w:rsidR="0062329C" w:rsidRPr="0016603C" w:rsidRDefault="0062329C" w:rsidP="0016603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«Особенности психологической работы с детьми», </w:t>
      </w:r>
    </w:p>
    <w:p w:rsidR="0062329C" w:rsidRPr="0016603C" w:rsidRDefault="0062329C" w:rsidP="0016603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«Психологическая диагностика: практические методы»;</w:t>
      </w:r>
    </w:p>
    <w:p w:rsidR="0062329C" w:rsidRPr="0016603C" w:rsidRDefault="0062329C" w:rsidP="0016603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2 специалиста прошли курсы повышения квалификации по программам:</w:t>
      </w:r>
    </w:p>
    <w:p w:rsidR="0062329C" w:rsidRPr="0016603C" w:rsidRDefault="0062329C" w:rsidP="0016603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«</w:t>
      </w:r>
      <w:proofErr w:type="spellStart"/>
      <w:r w:rsidRPr="0016603C">
        <w:rPr>
          <w:rFonts w:ascii="Times New Roman" w:hAnsi="Times New Roman"/>
          <w:sz w:val="28"/>
          <w:szCs w:val="28"/>
        </w:rPr>
        <w:t>Когнитивно-поведенческая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терапия в практике психолога», </w:t>
      </w:r>
    </w:p>
    <w:p w:rsidR="0062329C" w:rsidRPr="0016603C" w:rsidRDefault="0062329C" w:rsidP="0016603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«Организация работы с обучающимися с ограниченными возможностями здоровья (ОВЗ) в соответствии с ФГОС». 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92384196"/>
      <w:r w:rsidRPr="0016603C">
        <w:rPr>
          <w:rFonts w:ascii="Times New Roman" w:hAnsi="Times New Roman"/>
          <w:sz w:val="28"/>
          <w:szCs w:val="28"/>
        </w:rPr>
        <w:t xml:space="preserve">Важным направлением деятельности отделения является организация работы школы принимающих родителей. На </w:t>
      </w:r>
      <w:r w:rsidR="00B923C8">
        <w:rPr>
          <w:rFonts w:ascii="Times New Roman" w:hAnsi="Times New Roman"/>
          <w:sz w:val="28"/>
          <w:szCs w:val="28"/>
        </w:rPr>
        <w:t>основании договора от 13.02.2025</w:t>
      </w:r>
      <w:r w:rsidRPr="0016603C">
        <w:rPr>
          <w:rFonts w:ascii="Times New Roman" w:hAnsi="Times New Roman"/>
          <w:sz w:val="28"/>
          <w:szCs w:val="28"/>
        </w:rPr>
        <w:t xml:space="preserve"> № 3 Управлением образования Администрации Аксайского района Центру переданы отдельные полномочия в части подбора и подготовки граждан, выразивших желание стать опекуном (попечителем), усыновителем, приемным родителем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Для работы школы принимающих родителей разработана и утверждена «Программа подготовки лиц, желающих принять на воспитание в свою семью ребенка, оставшегося без попечения родителей» и методические материалы. Разработанные специалистами методические материалы по вопросам семейного устройства детей соответствуют тематике программы подготовки.</w:t>
      </w:r>
      <w:bookmarkEnd w:id="1"/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Для организации деятельности по подготовке лиц, желающих принять на воспитание в свою семью ребенка, оставшегося без попечения родителей разработана соответствующая документация: «Журнал учета посещения гражданами занятий», «Журнал учета граждан, прошедших подготовку в Центре».</w:t>
      </w:r>
    </w:p>
    <w:p w:rsidR="0062329C" w:rsidRPr="0016603C" w:rsidRDefault="0062329C" w:rsidP="001660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В октябре 2021 года в Центр подано 5 заявлений от граждан, изъявивших желание пройти подготовку в школе принимающего родителя. Однако Управлением образования Администрации Аксайского района в формировании групп отказано, в связи с отсутствием лимитов в бюджете.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Мониторинг работы службы сопровождения замещающих семей</w:t>
      </w: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состоянию на </w:t>
      </w:r>
      <w:r w:rsidR="00B923C8">
        <w:rPr>
          <w:rFonts w:ascii="Times New Roman" w:eastAsia="Times New Roman" w:hAnsi="Times New Roman"/>
          <w:b/>
          <w:sz w:val="28"/>
          <w:szCs w:val="28"/>
          <w:lang w:eastAsia="ru-RU"/>
        </w:rPr>
        <w:t>01.01.2025 год</w:t>
      </w:r>
      <w:r w:rsidR="004A5672"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710"/>
        <w:gridCol w:w="1617"/>
        <w:gridCol w:w="2185"/>
        <w:gridCol w:w="1560"/>
      </w:tblGrid>
      <w:tr w:rsidR="0016603C" w:rsidRPr="0016603C" w:rsidTr="0006322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Позиция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</w:t>
            </w:r>
          </w:p>
        </w:tc>
      </w:tr>
      <w:tr w:rsidR="0016603C" w:rsidRPr="0016603C" w:rsidTr="000632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                                    дети</w:t>
            </w:r>
          </w:p>
        </w:tc>
      </w:tr>
      <w:tr w:rsidR="0016603C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Заключено договоров о сопровождении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</w:t>
            </w:r>
          </w:p>
        </w:tc>
      </w:tr>
      <w:tr w:rsidR="0016603C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Проведено индивидуальных консультаций с родителями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6603C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Проведено посещений семей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16603C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Проведено детско-родительских мероприятий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16603C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Проведено занятий в  клубе замещающих семей  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7477BD" w:rsidRPr="0016603C" w:rsidTr="0006322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Проведено индивидуальных консультаций с детьми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BD" w:rsidRPr="0016603C" w:rsidRDefault="007477BD" w:rsidP="001660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60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F4783B" w:rsidRPr="0016603C" w:rsidRDefault="00F4783B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="00C17BCC"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Осуществление постинтернатного сопровождения выпускников:</w:t>
      </w:r>
    </w:p>
    <w:p w:rsidR="00397B21" w:rsidRPr="0016603C" w:rsidRDefault="00397B21" w:rsidP="0016603C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Служба сопровождения выпускников функционирует в сост</w:t>
      </w:r>
      <w:r w:rsidR="0016603C">
        <w:rPr>
          <w:rFonts w:ascii="Times New Roman" w:hAnsi="Times New Roman"/>
          <w:sz w:val="28"/>
          <w:szCs w:val="28"/>
        </w:rPr>
        <w:t xml:space="preserve">аве структурного подразделения </w:t>
      </w:r>
      <w:r w:rsidRPr="0016603C">
        <w:rPr>
          <w:rFonts w:ascii="Times New Roman" w:hAnsi="Times New Roman"/>
          <w:sz w:val="28"/>
          <w:szCs w:val="28"/>
        </w:rPr>
        <w:t xml:space="preserve">постинтернатного сопровождения выпускников на основании приказа  директора по основной деятельности от </w:t>
      </w:r>
      <w:r w:rsidR="00D50087" w:rsidRPr="0016603C">
        <w:rPr>
          <w:rFonts w:ascii="Times New Roman" w:hAnsi="Times New Roman"/>
          <w:sz w:val="28"/>
          <w:szCs w:val="28"/>
        </w:rPr>
        <w:t>11.01.2021</w:t>
      </w:r>
      <w:r w:rsidRPr="0016603C">
        <w:rPr>
          <w:rFonts w:ascii="Times New Roman" w:hAnsi="Times New Roman"/>
          <w:sz w:val="28"/>
          <w:szCs w:val="28"/>
        </w:rPr>
        <w:t xml:space="preserve"> №</w:t>
      </w:r>
      <w:r w:rsidR="00D50087" w:rsidRPr="0016603C">
        <w:rPr>
          <w:rFonts w:ascii="Times New Roman" w:hAnsi="Times New Roman"/>
          <w:sz w:val="28"/>
          <w:szCs w:val="28"/>
        </w:rPr>
        <w:t>45</w:t>
      </w:r>
      <w:r w:rsidRPr="0016603C">
        <w:rPr>
          <w:rFonts w:ascii="Times New Roman" w:hAnsi="Times New Roman"/>
          <w:sz w:val="28"/>
          <w:szCs w:val="28"/>
        </w:rPr>
        <w:t xml:space="preserve">   « Об изменении структуры ГКУ СО РО Большелогского центра помощи детям, назначения ответственных лиц за управление структурными отделениями, утверждение штатов структурных отделений».</w:t>
      </w:r>
    </w:p>
    <w:p w:rsidR="00397B21" w:rsidRPr="0016603C" w:rsidRDefault="00397B21" w:rsidP="0016603C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Ведение Банка данных выпускников: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На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01.01.2025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в Банке данных выпускников ГКУСО РО  Большелогского  центра помощи детям  состоит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7477BD" w:rsidRPr="0016603C">
        <w:rPr>
          <w:rFonts w:ascii="Times New Roman" w:eastAsia="Batang" w:hAnsi="Times New Roman"/>
          <w:sz w:val="28"/>
          <w:szCs w:val="28"/>
          <w:lang w:eastAsia="ko-KR"/>
        </w:rPr>
        <w:t>5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человек.</w:t>
      </w:r>
    </w:p>
    <w:p w:rsidR="00397B21" w:rsidRPr="0016603C" w:rsidRDefault="00397B21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Для проживания выпускников, находящихся в трудной жизненной ситуации имеется социальная гостиница на 6 мест.   Разработаны и подписаны договора на временное проживание выпускников в «социальной гостиной»  для проживания предоставлены спальные комнаты, кухня с необходимой мебелью.   В 20</w:t>
      </w:r>
      <w:r w:rsidR="00A628B7" w:rsidRPr="0016603C">
        <w:rPr>
          <w:rFonts w:ascii="Times New Roman" w:hAnsi="Times New Roman"/>
          <w:sz w:val="28"/>
          <w:szCs w:val="28"/>
        </w:rPr>
        <w:t>2</w:t>
      </w:r>
      <w:r w:rsidR="007477BD" w:rsidRPr="0016603C">
        <w:rPr>
          <w:rFonts w:ascii="Times New Roman" w:hAnsi="Times New Roman"/>
          <w:sz w:val="28"/>
          <w:szCs w:val="28"/>
        </w:rPr>
        <w:t xml:space="preserve">1 </w:t>
      </w:r>
      <w:r w:rsidRPr="0016603C">
        <w:rPr>
          <w:rFonts w:ascii="Times New Roman" w:hAnsi="Times New Roman"/>
          <w:sz w:val="28"/>
          <w:szCs w:val="28"/>
        </w:rPr>
        <w:t>году данной услугой воспользовал</w:t>
      </w:r>
      <w:r w:rsidR="007477BD" w:rsidRPr="0016603C">
        <w:rPr>
          <w:rFonts w:ascii="Times New Roman" w:hAnsi="Times New Roman"/>
          <w:sz w:val="28"/>
          <w:szCs w:val="28"/>
        </w:rPr>
        <w:t>ись 3</w:t>
      </w:r>
      <w:r w:rsidR="00A628B7" w:rsidRPr="0016603C">
        <w:rPr>
          <w:rFonts w:ascii="Times New Roman" w:hAnsi="Times New Roman"/>
          <w:sz w:val="28"/>
          <w:szCs w:val="28"/>
        </w:rPr>
        <w:t xml:space="preserve"> воспитанник</w:t>
      </w:r>
      <w:r w:rsidR="007477BD" w:rsidRPr="0016603C">
        <w:rPr>
          <w:rFonts w:ascii="Times New Roman" w:hAnsi="Times New Roman"/>
          <w:sz w:val="28"/>
          <w:szCs w:val="28"/>
        </w:rPr>
        <w:t xml:space="preserve">а </w:t>
      </w:r>
      <w:r w:rsidRPr="0016603C">
        <w:rPr>
          <w:rFonts w:ascii="Times New Roman" w:hAnsi="Times New Roman"/>
          <w:sz w:val="28"/>
          <w:szCs w:val="28"/>
        </w:rPr>
        <w:t xml:space="preserve"> (</w:t>
      </w:r>
      <w:r w:rsidR="00A20806" w:rsidRPr="0016603C">
        <w:rPr>
          <w:rFonts w:ascii="Times New Roman" w:hAnsi="Times New Roman"/>
          <w:sz w:val="28"/>
          <w:szCs w:val="28"/>
        </w:rPr>
        <w:t>Павел Ш</w:t>
      </w:r>
      <w:r w:rsidR="007477BD" w:rsidRPr="0016603C">
        <w:rPr>
          <w:rFonts w:ascii="Times New Roman" w:hAnsi="Times New Roman"/>
          <w:sz w:val="28"/>
          <w:szCs w:val="28"/>
        </w:rPr>
        <w:t>, Анжелика Е, Михаил Г</w:t>
      </w:r>
      <w:r w:rsidRPr="0016603C">
        <w:rPr>
          <w:rFonts w:ascii="Times New Roman" w:hAnsi="Times New Roman"/>
          <w:sz w:val="28"/>
          <w:szCs w:val="28"/>
        </w:rPr>
        <w:t>).</w:t>
      </w:r>
    </w:p>
    <w:p w:rsidR="00397B21" w:rsidRPr="0016603C" w:rsidRDefault="00397B21" w:rsidP="001660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За каждым выпускником закреплен куратор из числа сотрудников учреждения.  У всех выпускников имеется  индивидуальная программа, план сопровождения выпускника, мониторинг жизнедеятельности.   100% выпускников социализированы.</w:t>
      </w:r>
    </w:p>
    <w:p w:rsidR="007477BD" w:rsidRPr="0016603C" w:rsidRDefault="00397B21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Большое внимание уделено получению образования воспитанниками. Разработаны и заключены договора с учебными заведениями о сопровождении выпускников -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39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 чел. (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Гуковским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строительным техникумом», «Ростовским строительно-художественным техникумом», «Новочеркасским геологоразведочным колледжем», «Семикаракорским агротехнологическим техникумом»)</w:t>
      </w:r>
      <w:r w:rsidR="00940EFA" w:rsidRPr="001660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Со всеми учебными заведениями, в которых обучаются выпускники, налажена регулярная связь.</w:t>
      </w:r>
      <w:r w:rsidRPr="0016603C">
        <w:rPr>
          <w:rFonts w:ascii="Times New Roman" w:hAnsi="Times New Roman"/>
          <w:sz w:val="28"/>
          <w:szCs w:val="28"/>
        </w:rPr>
        <w:br/>
      </w:r>
      <w:r w:rsidRPr="0016603C">
        <w:rPr>
          <w:rFonts w:ascii="Times New Roman" w:hAnsi="Times New Roman"/>
          <w:sz w:val="28"/>
          <w:szCs w:val="28"/>
        </w:rPr>
        <w:tab/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На всех выпускников, находящихся в банке данных заведены личные дела, внесены корректировки в программы индивидуального сопровождения,  в   рамках которых оказывается адресная помощь выпускникам по решению возникающих вопросов.  С выпускниками, находящимися в банке</w:t>
      </w:r>
      <w:r w:rsidR="00940EFA" w:rsidRPr="0016603C">
        <w:rPr>
          <w:rFonts w:ascii="Times New Roman" w:eastAsia="Times New Roman" w:hAnsi="Times New Roman"/>
          <w:sz w:val="28"/>
          <w:szCs w:val="28"/>
          <w:lang w:eastAsia="ru-RU"/>
        </w:rPr>
        <w:t> данных поддерживалась связь в 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течение года через  посещение их на дому, общение по телефону, общени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е в социальных сетях Интернет.  </w:t>
      </w:r>
      <w:r w:rsidR="009B1F27" w:rsidRPr="0016603C">
        <w:rPr>
          <w:rFonts w:ascii="Times New Roman" w:eastAsia="Times New Roman" w:hAnsi="Times New Roman"/>
          <w:sz w:val="28"/>
          <w:szCs w:val="28"/>
          <w:lang w:eastAsia="ru-RU"/>
        </w:rPr>
        <w:t>Выбору дальнейшего получения образования способствует реализация программы «Психолого-педагогическое сопровождение 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дальнейшего выбор</w:t>
      </w:r>
    </w:p>
    <w:p w:rsidR="009B1F27" w:rsidRPr="0016603C" w:rsidRDefault="009B1F27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образования  выпускников». </w:t>
      </w:r>
    </w:p>
    <w:p w:rsidR="007477BD" w:rsidRPr="0016603C" w:rsidRDefault="009B1F27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Большое внимание уделяется профессиональному самоопределению выпускников: выявляются ценностные ориентации к профессиональной деятельности, определяются мотивы выбора профессии. В соответствии с этим воспитанники старшего возраста  ориентируются на виды трудовой деятельности, в которых они могут быть востребованы. Согласно соглашению о сотрудничестве от 11.01.2018 года между Центром социального обслуживания населения Аксайского района и государственным казенным учреждением социального обслуживания Ростовской области центром помощи детям, оставшимся без попечения родителей «Большелогский центр помощи детям» регулярно проводятся мероприятия по вопросам профориентации и временной занятости детей в  свободное от учебы  и каникулярное время.</w:t>
      </w:r>
    </w:p>
    <w:p w:rsidR="009B1F27" w:rsidRPr="0016603C" w:rsidRDefault="009B1F27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202</w:t>
      </w:r>
      <w:r w:rsidR="00B923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году  100% выпускников поступили о образовательный учреждения (ГБПОУ «</w:t>
      </w:r>
      <w:proofErr w:type="spellStart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Аксайское</w:t>
      </w:r>
      <w:proofErr w:type="spellEnd"/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ое училище»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). С данными учебными заведениями, как и в предыдущие годы заключеныдоговора о сотрудничестве.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Отслеживаются вопросы по защите имущественных прав выпускников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Ведется работа по  оказанию содействия в предоставлении жилья и постановке 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 на квартирный учет – 2 выпускникам (Вячеслав Т,  Анастасия К., Михаил Г).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Ведется мониторинг получения льготного жилья для выпускников.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Результатомработы по защите имущественных прав воспитанников стало отсутствие не стоящих  на квартирном учёте выпускников базы данных.</w:t>
      </w:r>
    </w:p>
    <w:p w:rsidR="007477BD" w:rsidRPr="0016603C" w:rsidRDefault="00B923C8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Из 6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5 выпускников, состоящих на </w:t>
      </w:r>
      <w:proofErr w:type="spellStart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постинтернатном</w:t>
      </w:r>
      <w:proofErr w:type="spellEnd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сопровождении в 2021 </w:t>
      </w:r>
      <w:proofErr w:type="spellStart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годусостоят</w:t>
      </w:r>
      <w:proofErr w:type="spellEnd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квартирном учете – 13,  получили жилье по договору специализированного жилого фонда – 34,  имеющие жилье на праве собственности – 8.  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ab/>
        <w:t>Ведется мониторинг жизнеустройства и социально-правовой защищенности   выпускников. По мониторингу социализации и жизнеустройства из 65 выпускников, стоящих в банке данных 2021 года – 7  выпускников обучаются в учебных заведениях области,  46 человек  трудоустроены, 2 выпускников находятся в  МЛС.</w:t>
      </w: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 итогам сопровождения выпускников за 20</w:t>
      </w:r>
      <w:r w:rsidR="00B923C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25</w:t>
      </w:r>
      <w:r w:rsidRPr="0016603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 год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highlight w:val="yellow"/>
          <w:lang w:eastAsia="ru-RU"/>
        </w:rPr>
      </w:pPr>
      <w:r w:rsidRPr="0016603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с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пециалистами отделения   постинтернатного сопровождения выпускников оказана</w:t>
      </w:r>
      <w:r w:rsidRPr="001660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помощь  28 выпускникам: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проведены  юридические консультации -28 выпускникам;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помощь в трудоустройстве-2 выпускник,</w:t>
      </w: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Направление писем в заинтересованные ведомства и организации по выпускникам: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="00940EFA"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hAnsi="Times New Roman"/>
          <w:sz w:val="28"/>
          <w:szCs w:val="28"/>
        </w:rPr>
        <w:t xml:space="preserve">В соответствии с п. 4.1.4 Порядка межведомственного взаимодействия по </w:t>
      </w:r>
      <w:proofErr w:type="spellStart"/>
      <w:r w:rsidRPr="0016603C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сопровождению и социальной адаптации выпускников детских домов, специальных (коррекционных) общеобразовательных школ-интернатов, лиц из числа детей-сирот и детей, оставшихся без попечения родителей, ранее  воспитывавшихся в семьях о</w:t>
      </w:r>
      <w:r w:rsidR="00F054D3" w:rsidRPr="0016603C">
        <w:rPr>
          <w:rFonts w:ascii="Times New Roman" w:hAnsi="Times New Roman"/>
          <w:sz w:val="28"/>
          <w:szCs w:val="28"/>
        </w:rPr>
        <w:t xml:space="preserve">пекунов и попечителей (далее – </w:t>
      </w:r>
      <w:r w:rsidRPr="0016603C">
        <w:rPr>
          <w:rFonts w:ascii="Times New Roman" w:hAnsi="Times New Roman"/>
          <w:sz w:val="28"/>
          <w:szCs w:val="28"/>
        </w:rPr>
        <w:t>Порядка), утвержденного Областной межведомственной комиссией по делам несовершеннолетних и защите их прав (протокол от 30.03.2011 № 1), в  организации и ведомства отправляется инфо</w:t>
      </w:r>
      <w:r w:rsidR="00F054D3" w:rsidRPr="0016603C">
        <w:rPr>
          <w:rFonts w:ascii="Times New Roman" w:hAnsi="Times New Roman"/>
          <w:sz w:val="28"/>
          <w:szCs w:val="28"/>
        </w:rPr>
        <w:t xml:space="preserve">рмация по форме приложения </w:t>
      </w:r>
      <w:r w:rsidR="00940EFA" w:rsidRPr="0016603C">
        <w:rPr>
          <w:rFonts w:ascii="Times New Roman" w:hAnsi="Times New Roman"/>
          <w:sz w:val="28"/>
          <w:szCs w:val="28"/>
        </w:rPr>
        <w:t xml:space="preserve">                 №</w:t>
      </w:r>
      <w:r w:rsidR="00F054D3" w:rsidRPr="0016603C">
        <w:rPr>
          <w:rFonts w:ascii="Times New Roman" w:hAnsi="Times New Roman"/>
          <w:sz w:val="28"/>
          <w:szCs w:val="28"/>
        </w:rPr>
        <w:t xml:space="preserve">3 </w:t>
      </w:r>
      <w:r w:rsidRPr="0016603C">
        <w:rPr>
          <w:rFonts w:ascii="Times New Roman" w:hAnsi="Times New Roman"/>
          <w:sz w:val="28"/>
          <w:szCs w:val="28"/>
        </w:rPr>
        <w:t>Порядка. Информация направляется также и в учебные заведения, муниципальные координационные советы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памятки выпускникам: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В учреждении разработаны памятки выпускникам и листовки «О службе по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постинтенатному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сопровождению», «О клубе сопровождения выпускников», «Квартирный вопрос»,  «Ваш паспорт», «Твои деловые документы», «Социальная гостиница», «Пут</w:t>
      </w:r>
      <w:r w:rsidR="00F054D3" w:rsidRPr="0016603C">
        <w:rPr>
          <w:rFonts w:ascii="Times New Roman" w:eastAsia="Batang" w:hAnsi="Times New Roman"/>
          <w:sz w:val="28"/>
          <w:szCs w:val="28"/>
          <w:lang w:eastAsia="ko-KR"/>
        </w:rPr>
        <w:t>е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водитель выпускника».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highlight w:val="yellow"/>
          <w:lang w:eastAsia="ko-KR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b/>
          <w:sz w:val="28"/>
          <w:szCs w:val="28"/>
          <w:lang w:eastAsia="ko-KR"/>
        </w:rPr>
        <w:t>Наличие и реализации индивидуальных программ сопровождения: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В Центре разработано </w:t>
      </w:r>
      <w:r w:rsidR="00B923C8"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7477BD"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5 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>индивидуальных программ</w:t>
      </w:r>
      <w:r w:rsidR="00940EFA" w:rsidRPr="0016603C">
        <w:rPr>
          <w:rFonts w:ascii="Times New Roman" w:eastAsia="Batang" w:hAnsi="Times New Roman"/>
          <w:sz w:val="28"/>
          <w:szCs w:val="28"/>
          <w:lang w:eastAsia="ko-KR"/>
        </w:rPr>
        <w:t>ы</w:t>
      </w: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сопровождения выпускников. Реализация осуществляется систематически, как по запросу выпускника, так и по инициативе специалистов Центра. </w:t>
      </w:r>
    </w:p>
    <w:p w:rsidR="00397B21" w:rsidRPr="0016603C" w:rsidRDefault="00940EFA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hAnsi="Times New Roman"/>
          <w:sz w:val="28"/>
          <w:szCs w:val="28"/>
        </w:rPr>
        <w:tab/>
      </w:r>
      <w:r w:rsidR="00397B21" w:rsidRPr="0016603C">
        <w:rPr>
          <w:rFonts w:ascii="Times New Roman" w:hAnsi="Times New Roman"/>
          <w:sz w:val="28"/>
          <w:szCs w:val="28"/>
        </w:rPr>
        <w:t xml:space="preserve">Разработаны нормативно – правовые документы, регламентирующие деятельность структурного подразделения, ведутся «Журнал учета предоставления социальных услуг» и «Журнал регистрации запросов». 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Batang" w:hAnsi="Times New Roman"/>
          <w:sz w:val="28"/>
          <w:szCs w:val="28"/>
          <w:highlight w:val="yellow"/>
          <w:lang w:eastAsia="ko-KR"/>
        </w:rPr>
      </w:pPr>
    </w:p>
    <w:p w:rsidR="00063222" w:rsidRPr="0016603C" w:rsidRDefault="00063222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Наличие и выполнение плана мероприятий по сопровождению выпускников: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Разработан план мероприятий  структурного подразделения постинтернатного сопровождения выпускников.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Ежеквартально осуществляется анализ работы и мониторинг результатов в данном направлении.</w:t>
      </w: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 xml:space="preserve">Мониторинг жизнеустройства выпускников на </w:t>
      </w:r>
      <w:r w:rsidR="009B1F27" w:rsidRPr="0016603C">
        <w:rPr>
          <w:rFonts w:ascii="Times New Roman" w:hAnsi="Times New Roman"/>
          <w:b/>
          <w:sz w:val="28"/>
          <w:szCs w:val="28"/>
        </w:rPr>
        <w:t>01.01.202</w:t>
      </w:r>
      <w:r w:rsidR="00B923C8">
        <w:rPr>
          <w:rFonts w:ascii="Times New Roman" w:hAnsi="Times New Roman"/>
          <w:b/>
          <w:sz w:val="28"/>
          <w:szCs w:val="28"/>
        </w:rPr>
        <w:t>5</w:t>
      </w:r>
      <w:r w:rsidR="007477BD" w:rsidRPr="0016603C">
        <w:rPr>
          <w:rFonts w:ascii="Times New Roman" w:hAnsi="Times New Roman"/>
          <w:b/>
          <w:sz w:val="28"/>
          <w:szCs w:val="28"/>
        </w:rPr>
        <w:t xml:space="preserve"> </w:t>
      </w:r>
      <w:r w:rsidRPr="0016603C">
        <w:rPr>
          <w:rFonts w:ascii="Times New Roman" w:hAnsi="Times New Roman"/>
          <w:b/>
          <w:sz w:val="28"/>
          <w:szCs w:val="28"/>
        </w:rPr>
        <w:t>г: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>Ведется мониторинг получения льготного жилья для выпускников.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Результатомработы по защите имущественных прав воспитанников стало отсутствие не стоящих  на квартирном учёте выпускников базы данных.</w:t>
      </w:r>
    </w:p>
    <w:p w:rsidR="007477BD" w:rsidRPr="0016603C" w:rsidRDefault="00B923C8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Из 6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5 выпускников, состоящих на </w:t>
      </w:r>
      <w:proofErr w:type="spellStart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пост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интернатном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сопровождении в 2025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годусостоят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квартирном учете – 18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,  получили жилье по договору специ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ализированного жилого фонда – 39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,  имеющие жилье на праве собственности – 8.  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Ведется мониторинг жизнеустройства и социальноправовой защищенности  выпускников. По мониторингу социализации и жизнеустройства из 65 выпускни</w:t>
      </w:r>
      <w:r w:rsidR="00B923C8">
        <w:rPr>
          <w:rFonts w:ascii="Times New Roman" w:eastAsia="Times New Roman" w:hAnsi="Times New Roman"/>
          <w:sz w:val="28"/>
          <w:szCs w:val="28"/>
          <w:lang w:eastAsia="ru-RU"/>
        </w:rPr>
        <w:t>ков, стоящих в банке данных 2025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– 7  выпускников обучаются в учебных заведениях области,  46 человек  трудоустроены, 2 выпускников находятся в  МЛС.</w:t>
      </w:r>
    </w:p>
    <w:p w:rsidR="007477BD" w:rsidRPr="0016603C" w:rsidRDefault="00B923C8" w:rsidP="0016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2025</w:t>
      </w:r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 100% выпускников поступили о образовательный учреждения (ГБПОУ «</w:t>
      </w:r>
      <w:proofErr w:type="spellStart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>Аксайское</w:t>
      </w:r>
      <w:proofErr w:type="spellEnd"/>
      <w:r w:rsidR="007477BD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профессиональное училище»). С данными учебными заведениями, как и в предыдущие годы заключены договора о сотрудничестве.</w:t>
      </w:r>
    </w:p>
    <w:p w:rsidR="007477BD" w:rsidRPr="0016603C" w:rsidRDefault="007477BD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Отслеживаются вопросы по защите имущественных прав выпускников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Ведется работа по  оказанию содействия в предоставлении жилья и постановке на квартирный учет – 2 выпускникам (Вячеслав Т,  Анастасия К., Михаил Г).</w:t>
      </w:r>
    </w:p>
    <w:p w:rsidR="00397B21" w:rsidRPr="0016603C" w:rsidRDefault="00397B21" w:rsidP="00166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В  отделении Постинтернатного сопровождения выпускников работает «Семейная гостиная», разработано Положение о семейной гостиной, разработан  план работы. </w:t>
      </w:r>
    </w:p>
    <w:p w:rsidR="00397B21" w:rsidRPr="0016603C" w:rsidRDefault="00397B21" w:rsidP="0016603C">
      <w:pPr>
        <w:spacing w:after="0" w:line="240" w:lineRule="auto"/>
        <w:ind w:right="-5" w:firstLine="708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Создана модельная комната, в которой созданы все условия для социализации выпускников: установлена электроплита и </w:t>
      </w:r>
      <w:proofErr w:type="spellStart"/>
      <w:r w:rsidRPr="0016603C">
        <w:rPr>
          <w:rFonts w:ascii="Times New Roman" w:eastAsia="Batang" w:hAnsi="Times New Roman"/>
          <w:sz w:val="28"/>
          <w:szCs w:val="28"/>
          <w:lang w:eastAsia="ko-KR"/>
        </w:rPr>
        <w:t>электродуховка</w:t>
      </w:r>
      <w:proofErr w:type="spellEnd"/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для приготовления пищи, стиральная машинка, швейная машина, телевизор и др. бытовая техника</w:t>
      </w:r>
      <w:r w:rsidR="00ED7594" w:rsidRPr="0016603C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9B1F27" w:rsidRPr="0016603C" w:rsidRDefault="009B1F27" w:rsidP="0016603C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факторы, влияющие на качество социальных услуг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Наличие и состояние документов в соответствии с которыми функционирует учреждение (номенклатура дел):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Учреждение функционирует в соответствии с локальными актами и действующими  нормативно-правовыми документами Российской Федерации Правительства Ростовской области в сфере социальной защиты, образования и финансовой деятельности, которые отражены в  утвержденной директором номенклатуре дел.</w:t>
      </w:r>
    </w:p>
    <w:p w:rsidR="00397B21" w:rsidRPr="0016603C" w:rsidRDefault="00397B21" w:rsidP="0016603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Документы, в соответствии с которыми функционирует учреждение:</w:t>
      </w:r>
    </w:p>
    <w:p w:rsidR="00397B21" w:rsidRPr="0016603C" w:rsidRDefault="00397B21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Устав учреждения;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>- Положения о Центре помощи детям,  структурных подразделениях;</w:t>
      </w:r>
    </w:p>
    <w:p w:rsidR="00397B21" w:rsidRPr="0016603C" w:rsidRDefault="00397B21" w:rsidP="0016603C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- Программа развития;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>- правила, инструкции, методики;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>- эксплуатационные документы на оборудование, приборы и аппаратуру;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>- национальные стандарты социального обслуживания населения.</w:t>
      </w:r>
      <w:r w:rsidRPr="0016603C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br/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Укомплектованности специалистами и уровень их квалификации:</w:t>
      </w:r>
    </w:p>
    <w:p w:rsidR="00911789" w:rsidRPr="0016603C" w:rsidRDefault="00397B21" w:rsidP="0016603C">
      <w:pPr>
        <w:pStyle w:val="a9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16603C">
        <w:rPr>
          <w:rFonts w:eastAsiaTheme="minorHAnsi"/>
          <w:sz w:val="28"/>
          <w:szCs w:val="28"/>
          <w:lang w:eastAsia="en-US"/>
        </w:rPr>
        <w:tab/>
      </w:r>
      <w:r w:rsidR="00911789" w:rsidRPr="0016603C">
        <w:rPr>
          <w:sz w:val="28"/>
          <w:szCs w:val="28"/>
        </w:rPr>
        <w:t xml:space="preserve">Штатная численность работников учреждения – 64,11 шт. ед. в том числе руководитель – 1 шт. ед.,  зам. директора – 2 шт.ед.  главный бухгалтер- 1 шт. ед. , педагогов – 19,75 шт. </w:t>
      </w:r>
      <w:proofErr w:type="spellStart"/>
      <w:r w:rsidR="00911789" w:rsidRPr="0016603C">
        <w:rPr>
          <w:sz w:val="28"/>
          <w:szCs w:val="28"/>
        </w:rPr>
        <w:t>ед</w:t>
      </w:r>
      <w:proofErr w:type="spellEnd"/>
      <w:r w:rsidR="00911789" w:rsidRPr="0016603C">
        <w:rPr>
          <w:sz w:val="28"/>
          <w:szCs w:val="28"/>
        </w:rPr>
        <w:t xml:space="preserve">, учебный вспомогательный персонал – 6,56 шт. ед.,  специалисты -4 </w:t>
      </w:r>
      <w:proofErr w:type="spellStart"/>
      <w:r w:rsidR="00911789" w:rsidRPr="0016603C">
        <w:rPr>
          <w:sz w:val="28"/>
          <w:szCs w:val="28"/>
        </w:rPr>
        <w:t>шт</w:t>
      </w:r>
      <w:proofErr w:type="spellEnd"/>
      <w:r w:rsidR="00911789" w:rsidRPr="0016603C">
        <w:rPr>
          <w:sz w:val="28"/>
          <w:szCs w:val="28"/>
        </w:rPr>
        <w:t xml:space="preserve"> ед., мед работники- 5 </w:t>
      </w:r>
      <w:proofErr w:type="spellStart"/>
      <w:r w:rsidR="00911789" w:rsidRPr="0016603C">
        <w:rPr>
          <w:sz w:val="28"/>
          <w:szCs w:val="28"/>
        </w:rPr>
        <w:t>шт</w:t>
      </w:r>
      <w:proofErr w:type="spellEnd"/>
      <w:r w:rsidR="00911789" w:rsidRPr="0016603C">
        <w:rPr>
          <w:sz w:val="28"/>
          <w:szCs w:val="28"/>
        </w:rPr>
        <w:t xml:space="preserve"> ед.,  младший обслуживающий персонал – 21,3 шт. ед. Обеспеченность учреждения кадрами оставляет 98,44  %.   </w:t>
      </w:r>
    </w:p>
    <w:p w:rsidR="007477BD" w:rsidRPr="0016603C" w:rsidRDefault="007477BD" w:rsidP="0016603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603C">
        <w:rPr>
          <w:rFonts w:eastAsia="Times New Roman"/>
          <w:color w:val="auto"/>
          <w:sz w:val="28"/>
          <w:szCs w:val="28"/>
          <w:lang w:eastAsia="ru-RU"/>
        </w:rPr>
        <w:t>Социально-педагогическое сопровождение воспитанников и выпускников</w:t>
      </w:r>
      <w:r w:rsidRPr="0016603C">
        <w:rPr>
          <w:color w:val="auto"/>
          <w:sz w:val="28"/>
          <w:szCs w:val="28"/>
        </w:rPr>
        <w:t xml:space="preserve"> центра помощи детям осуществляют  13   педагогов.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Педагогический коллектив – опытные педагоги, из них имеют:</w:t>
      </w:r>
      <w:r w:rsidRPr="0016603C">
        <w:rPr>
          <w:rFonts w:ascii="Times New Roman" w:hAnsi="Times New Roman"/>
          <w:sz w:val="28"/>
          <w:szCs w:val="28"/>
        </w:rPr>
        <w:br/>
        <w:t>* высшее образование  - 11 чел. -  90 %</w:t>
      </w:r>
      <w:r w:rsidRPr="0016603C">
        <w:rPr>
          <w:rFonts w:ascii="Times New Roman" w:hAnsi="Times New Roman"/>
          <w:sz w:val="28"/>
          <w:szCs w:val="28"/>
        </w:rPr>
        <w:br/>
        <w:t xml:space="preserve">* среднее-профессиональное – 2 чел. -  10 %, 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03C">
        <w:rPr>
          <w:rFonts w:ascii="Times New Roman" w:hAnsi="Times New Roman"/>
          <w:sz w:val="28"/>
          <w:szCs w:val="28"/>
        </w:rPr>
        <w:t xml:space="preserve">100 %  педагогов в течении года прошли курсы переквалификации, повышения квалификации 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03C">
        <w:rPr>
          <w:rFonts w:ascii="Times New Roman" w:hAnsi="Times New Roman"/>
          <w:b/>
          <w:sz w:val="28"/>
          <w:szCs w:val="28"/>
        </w:rPr>
        <w:t>Квалификационные категории: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* первую  квалификационную  категорию имеют 7 чел  (54%), из них 2 человек имеет 1 квалификацию по 2 должностям,</w:t>
      </w:r>
      <w:r w:rsidRPr="0016603C">
        <w:rPr>
          <w:rFonts w:ascii="Times New Roman" w:hAnsi="Times New Roman"/>
          <w:sz w:val="28"/>
          <w:szCs w:val="28"/>
        </w:rPr>
        <w:br/>
        <w:t>* высшую квалификационную категорию имеют 6 чел. (46%), из них 2 человека имеют категории по 2 должностям,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* 4 педагога имеют квалификационные категории по 2 должностям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100% педагогов  отвечают требованиям </w:t>
      </w:r>
      <w:proofErr w:type="spellStart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профстандартов</w:t>
      </w:r>
      <w:proofErr w:type="spellEnd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все педагоги имеют педагогическое образование по   направлению деятельности. </w:t>
      </w:r>
    </w:p>
    <w:p w:rsidR="007477BD" w:rsidRPr="0016603C" w:rsidRDefault="007477BD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Одним из условий профессионального роста педагогов учреждения является  постоянное п</w:t>
      </w:r>
      <w:r w:rsidR="00B923C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овышение квалификации:   на 2025</w:t>
      </w: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год    все работники учреждения повысили  уровень самообразования за последн</w:t>
      </w:r>
      <w:r w:rsidR="00911789"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 4 года.</w:t>
      </w:r>
    </w:p>
    <w:p w:rsidR="00911789" w:rsidRPr="0016603C" w:rsidRDefault="00911789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100% педагогов  отвечают требованиям </w:t>
      </w:r>
      <w:proofErr w:type="spellStart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профстандартов</w:t>
      </w:r>
      <w:proofErr w:type="spellEnd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все педагоги имеют педагогическое образование по   направлению деятельности. </w:t>
      </w:r>
    </w:p>
    <w:p w:rsidR="00911789" w:rsidRPr="0016603C" w:rsidRDefault="00911789" w:rsidP="0016603C">
      <w:pPr>
        <w:pStyle w:val="a9"/>
        <w:spacing w:before="0" w:beforeAutospacing="0" w:after="0" w:afterAutospacing="0"/>
        <w:ind w:left="-284"/>
        <w:jc w:val="both"/>
        <w:rPr>
          <w:rFonts w:eastAsia="Calibri"/>
          <w:b/>
          <w:sz w:val="28"/>
          <w:szCs w:val="28"/>
          <w:lang w:eastAsia="en-US"/>
        </w:rPr>
      </w:pPr>
      <w:r w:rsidRPr="0016603C">
        <w:rPr>
          <w:rFonts w:eastAsia="Calibri"/>
          <w:sz w:val="28"/>
          <w:szCs w:val="28"/>
          <w:lang w:eastAsia="en-US"/>
        </w:rPr>
        <w:tab/>
      </w:r>
      <w:r w:rsidRPr="0016603C">
        <w:rPr>
          <w:rFonts w:eastAsia="Calibri"/>
          <w:b/>
          <w:sz w:val="28"/>
          <w:szCs w:val="28"/>
          <w:lang w:eastAsia="en-US"/>
        </w:rPr>
        <w:t>Сведения о педагогах имеющих награды: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 чел. -  Почетный работник образования Российской Федерации.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 чел. -  Почетная грамота Министерства Просвещения РФ.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12 чел. - Благодарственное письмо министерства образования Ростовской области.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 чел. -  Звание «Лучший работник образования Дона».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 чел. -  Благодарственное письмо Общественного совета Ростовской области.</w:t>
      </w:r>
    </w:p>
    <w:p w:rsidR="00911789" w:rsidRPr="0016603C" w:rsidRDefault="00911789" w:rsidP="0016603C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1чел. -   Медаль «За заслуги перед </w:t>
      </w:r>
      <w:proofErr w:type="spellStart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Аксайским</w:t>
      </w:r>
      <w:proofErr w:type="spellEnd"/>
      <w:r w:rsidRPr="0016603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районом» (дважды),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На всех работников учреждения разработаны и утверждены должностные инструкции, устанавливающие их обязанности и права.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Оснащенности учреждения техническим оборудованием: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 xml:space="preserve">        Учреждение 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6603C">
        <w:rPr>
          <w:rFonts w:ascii="Times New Roman" w:eastAsia="Batang" w:hAnsi="Times New Roman"/>
          <w:sz w:val="28"/>
          <w:szCs w:val="28"/>
          <w:lang w:eastAsia="ko-KR"/>
        </w:rPr>
        <w:t>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Состояние информации об учреждении (сайт):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Учреждение имеет сайт в сети интернет – </w:t>
      </w:r>
      <w:r w:rsidRPr="0016603C">
        <w:rPr>
          <w:rFonts w:ascii="Times New Roman" w:hAnsi="Times New Roman"/>
          <w:sz w:val="28"/>
          <w:szCs w:val="28"/>
          <w:lang w:val="en-US"/>
        </w:rPr>
        <w:t>www</w:t>
      </w:r>
      <w:r w:rsidRPr="0016603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6603C">
        <w:rPr>
          <w:rFonts w:ascii="Times New Roman" w:hAnsi="Times New Roman"/>
          <w:sz w:val="28"/>
          <w:szCs w:val="28"/>
          <w:lang w:val="en-US"/>
        </w:rPr>
        <w:t>ddbollog</w:t>
      </w:r>
      <w:proofErr w:type="spellEnd"/>
      <w:r w:rsidRPr="0016603C">
        <w:rPr>
          <w:rFonts w:ascii="Times New Roman" w:hAnsi="Times New Roman"/>
          <w:sz w:val="28"/>
          <w:szCs w:val="28"/>
        </w:rPr>
        <w:t>.</w:t>
      </w:r>
      <w:proofErr w:type="spellStart"/>
      <w:r w:rsidRPr="0016603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6603C">
        <w:rPr>
          <w:rFonts w:ascii="Times New Roman" w:hAnsi="Times New Roman"/>
          <w:sz w:val="28"/>
          <w:szCs w:val="28"/>
        </w:rPr>
        <w:t xml:space="preserve"> ,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соответствующий требованиям </w:t>
      </w:r>
      <w:r w:rsidRPr="0016603C">
        <w:rPr>
          <w:rFonts w:ascii="Times New Roman" w:hAnsi="Times New Roman"/>
          <w:sz w:val="28"/>
          <w:szCs w:val="28"/>
        </w:rPr>
        <w:t>-   Федерального закона от 29.12.2012 № 273-ФЗ «Об образовании в Российской Федерации» (далее – Федеральный закон «Об образовании в Российской Федерации»);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  - п</w:t>
      </w:r>
      <w:r w:rsidRPr="0016603C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остановления Правительства РФ от 24 ноября </w:t>
      </w:r>
      <w:smartTag w:uri="urn:schemas-microsoft-com:office:smarttags" w:element="metricconverter">
        <w:smartTagPr>
          <w:attr w:name="ProductID" w:val="2014 г"/>
        </w:smartTagPr>
        <w:r w:rsidRPr="0016603C">
          <w:rPr>
            <w:rFonts w:ascii="Times New Roman" w:eastAsia="Times New Roman" w:hAnsi="Times New Roman"/>
            <w:bCs/>
            <w:kern w:val="36"/>
            <w:sz w:val="28"/>
            <w:szCs w:val="28"/>
          </w:rPr>
          <w:t>2014 г</w:t>
        </w:r>
      </w:smartTag>
      <w:r w:rsidRPr="0016603C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. N 1239 "Об утверждении Правил размещения и обновления информации о поставщике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eastAsia="Times New Roman" w:hAnsi="Times New Roman"/>
          <w:bCs/>
          <w:kern w:val="36"/>
          <w:sz w:val="28"/>
          <w:szCs w:val="28"/>
        </w:rPr>
        <w:t>социальных услуг на официальном сайте поставщика социальных услуг в информационно-телекоммуникационной сети «Интернет</w:t>
      </w:r>
      <w:r w:rsidRPr="0016603C">
        <w:rPr>
          <w:rFonts w:ascii="Times New Roman" w:hAnsi="Times New Roman"/>
          <w:sz w:val="28"/>
          <w:szCs w:val="28"/>
        </w:rPr>
        <w:t>»;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 xml:space="preserve">     -  п.п. 60-61  «Положения о деятельности организаций  для детей – сирот и детей, оставшихся без попечения родителей, и об устройстве   в них детей, оставшихся без попечения родителей», утвержденных постановлением Правительства   Российской  Федерации от 24.05.2014  № 481.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сайте  размещена вся необходимая информация, включающая в себя  основные  сведения об учреждении, документы и локальные акты, регламентирующие деятельность учреждения; перечень услуг, оказываемых учреждением; отчеты о деятельности; руководство; финансово-хозяйственную деятельность; о педагогическом составе; сведения по итогам проверок контролирующих органов и другую информацию. Информация на сайте регулярно обновляется.</w:t>
      </w:r>
    </w:p>
    <w:p w:rsidR="00397B21" w:rsidRPr="0016603C" w:rsidRDefault="00397B21" w:rsidP="0016603C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97B21" w:rsidRPr="0016603C" w:rsidRDefault="00397B21" w:rsidP="001660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sz w:val="28"/>
          <w:szCs w:val="28"/>
          <w:lang w:eastAsia="ru-RU"/>
        </w:rPr>
        <w:t>Наличие собственной службы (системы) контроля за деятельностью учреждения), попечительского совета: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учреждении приказом директора по основной деятельности от </w:t>
      </w:r>
      <w:r w:rsidR="00BA4591" w:rsidRPr="001660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50087" w:rsidRPr="001660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.01.20</w:t>
      </w:r>
      <w:r w:rsidR="006917B9" w:rsidRPr="001660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50087" w:rsidRPr="001660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50087" w:rsidRPr="0016603C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 «</w:t>
      </w:r>
      <w:r w:rsidRPr="0016603C">
        <w:rPr>
          <w:rFonts w:ascii="Times New Roman" w:hAnsi="Times New Roman"/>
          <w:sz w:val="28"/>
          <w:szCs w:val="28"/>
        </w:rPr>
        <w:t>О создании Службы контроля за деятельностью подразделений и отдельных сотрудников по оказанию социальных услуг на 20</w:t>
      </w:r>
      <w:r w:rsidR="006917B9" w:rsidRPr="0016603C">
        <w:rPr>
          <w:rFonts w:ascii="Times New Roman" w:hAnsi="Times New Roman"/>
          <w:sz w:val="28"/>
          <w:szCs w:val="28"/>
        </w:rPr>
        <w:t>2</w:t>
      </w:r>
      <w:r w:rsidR="00D50087" w:rsidRPr="0016603C">
        <w:rPr>
          <w:rFonts w:ascii="Times New Roman" w:hAnsi="Times New Roman"/>
          <w:sz w:val="28"/>
          <w:szCs w:val="28"/>
        </w:rPr>
        <w:t>1</w:t>
      </w:r>
      <w:r w:rsidRPr="0016603C">
        <w:rPr>
          <w:rFonts w:ascii="Times New Roman" w:hAnsi="Times New Roman"/>
          <w:sz w:val="28"/>
          <w:szCs w:val="28"/>
        </w:rPr>
        <w:t xml:space="preserve"> год»,  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создана собственная служба контроля.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Работа службы регламентируется «Положением о проведении   внутренних проверок системы качества в учреждении»,  утвержденного приказом директора  от 18.12.2015 №369</w:t>
      </w:r>
    </w:p>
    <w:p w:rsidR="00397B21" w:rsidRPr="0016603C" w:rsidRDefault="00397B2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учреждении функционирует Попечительский Совет, деятельность которого регламентируется Положением о Попечительском Совете учреждения, Планом работы. Деятельность Попечительского совета отражается в протоколах заседаний Совета, ежегодном отчете о деятельности. 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B21" w:rsidRPr="0016603C" w:rsidRDefault="00397B21" w:rsidP="0016603C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97B21" w:rsidRPr="0016603C" w:rsidRDefault="00397B21" w:rsidP="0016603C">
      <w:pPr>
        <w:pStyle w:val="Default"/>
        <w:jc w:val="center"/>
        <w:rPr>
          <w:color w:val="auto"/>
          <w:sz w:val="28"/>
          <w:szCs w:val="28"/>
        </w:rPr>
      </w:pPr>
      <w:r w:rsidRPr="0016603C">
        <w:rPr>
          <w:b/>
          <w:bCs/>
          <w:color w:val="auto"/>
          <w:sz w:val="28"/>
          <w:szCs w:val="28"/>
        </w:rPr>
        <w:t>Заключение</w:t>
      </w:r>
    </w:p>
    <w:p w:rsidR="00397B21" w:rsidRPr="0016603C" w:rsidRDefault="00397B21" w:rsidP="0016603C">
      <w:pPr>
        <w:pStyle w:val="Default"/>
        <w:jc w:val="center"/>
        <w:rPr>
          <w:color w:val="auto"/>
          <w:sz w:val="28"/>
          <w:szCs w:val="28"/>
        </w:rPr>
      </w:pPr>
      <w:r w:rsidRPr="0016603C">
        <w:rPr>
          <w:b/>
          <w:bCs/>
          <w:iCs/>
          <w:color w:val="auto"/>
          <w:sz w:val="28"/>
          <w:szCs w:val="28"/>
        </w:rPr>
        <w:t>основные воспитательные проблемы учреждения, в том числе нерешенные в отчетном году</w:t>
      </w:r>
    </w:p>
    <w:p w:rsidR="00397B21" w:rsidRPr="0016603C" w:rsidRDefault="00397B21" w:rsidP="0016603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Имеется ряд факторов, которые отрицательно сказываются на усвоении детьми социального опыта. К ним относятся следующие: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у большинства воспитанников есть отклонения в состоянии здоровья и психическом развитии;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>- односторонность, бедность мотивационной сферы воспитанников; агрессивность, стремление обвинить в своих бедах окружающих; неумение и нежелание признать свою вину, склонность к бродяжничеству, сов</w:t>
      </w:r>
      <w:r w:rsidR="0016603C">
        <w:rPr>
          <w:color w:val="auto"/>
          <w:sz w:val="28"/>
          <w:szCs w:val="28"/>
        </w:rPr>
        <w:t>ершению противоправных действий</w:t>
      </w:r>
      <w:r w:rsidRPr="0016603C">
        <w:rPr>
          <w:color w:val="auto"/>
          <w:sz w:val="28"/>
          <w:szCs w:val="28"/>
        </w:rPr>
        <w:t xml:space="preserve">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поверхностность, поспешность, нервозность контактов; неумение общаться; эмоциональная нестабильность, искаженная потребность в любви;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неразвитость механизмов управления своим поведением в соответствии с меняющимися обстоятельствами;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тяга к бродяжничеству и побегам как нереализованная потребность в жизненном пространстве для психологического обособления, для того, чтобы побыть одному, подумать;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иждивенческая позиция, отсутствие бережливости и ответственности; 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  <w:r w:rsidRPr="0016603C">
        <w:rPr>
          <w:color w:val="auto"/>
          <w:sz w:val="28"/>
          <w:szCs w:val="28"/>
        </w:rPr>
        <w:t xml:space="preserve">- инфантилизм, замедленное самоопределение, незнание и неприятие самого себя как личности, неспособность к самостоятельному выбору своей судьбы; </w:t>
      </w:r>
    </w:p>
    <w:p w:rsidR="00397B21" w:rsidRPr="0016603C" w:rsidRDefault="00397B21" w:rsidP="00166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03C">
        <w:rPr>
          <w:rFonts w:ascii="Times New Roman" w:hAnsi="Times New Roman"/>
          <w:sz w:val="28"/>
          <w:szCs w:val="28"/>
        </w:rPr>
        <w:t>- «перегруженность» отрицательным опытом, негативными ценностями и образцами поведения.</w:t>
      </w:r>
    </w:p>
    <w:p w:rsidR="00397B21" w:rsidRPr="0016603C" w:rsidRDefault="00397B21" w:rsidP="0016603C">
      <w:pPr>
        <w:pStyle w:val="Default"/>
        <w:jc w:val="both"/>
        <w:rPr>
          <w:color w:val="auto"/>
          <w:sz w:val="28"/>
          <w:szCs w:val="28"/>
        </w:rPr>
      </w:pPr>
    </w:p>
    <w:p w:rsidR="00397B21" w:rsidRPr="0016603C" w:rsidRDefault="00397B21" w:rsidP="0016603C">
      <w:pPr>
        <w:pStyle w:val="a3"/>
        <w:ind w:left="-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направления развития учреждения в ближайшей перспективе</w:t>
      </w:r>
    </w:p>
    <w:p w:rsidR="00397B21" w:rsidRPr="0016603C" w:rsidRDefault="00397B21" w:rsidP="0016603C">
      <w:pPr>
        <w:pStyle w:val="a3"/>
        <w:ind w:left="-284" w:firstLine="99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311" w:rsidRPr="0016603C" w:rsidRDefault="00050311" w:rsidP="0016603C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1. Продолжить реализацию проектов по постинтернатному сопровождению выпускников, </w:t>
      </w:r>
      <w:r w:rsidR="00067480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продолжить работу  по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  проект</w:t>
      </w:r>
      <w:r w:rsidR="00067480"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«Наставничество», проведение профориентационных занятий с выпускниками,  повышение качества социализации.</w:t>
      </w:r>
    </w:p>
    <w:p w:rsidR="00050311" w:rsidRPr="0016603C" w:rsidRDefault="00050311" w:rsidP="0016603C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2. Посредством СМИ, публикаций на сайте учреждения, проведение активной информационной работы об успехах выпускников, об услугах, оказываемых им центром помощи детям, в том числе о предоставлении мест в социальных гостиницах;</w:t>
      </w:r>
    </w:p>
    <w:p w:rsidR="00050311" w:rsidRPr="0016603C" w:rsidRDefault="00050311" w:rsidP="0016603C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3. Расширение сферы деятельности по  выявлению несовершеннолетних, попавших в трудную жизненную ситуацию.</w:t>
      </w: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br/>
        <w:t>            4. Активизировать деятельность всех Служб Центра направленной на  временную  передачу воспитанников в семьи граждан, путем пропаганды семейного воспитания,   увеличения доли занятий с замещающими родителями и гражданами, изъявившими желание взять ребенка на воспитание  в рамках работы Родительского клуба «Надежда».</w:t>
      </w:r>
    </w:p>
    <w:p w:rsidR="00050311" w:rsidRPr="0016603C" w:rsidRDefault="0005031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5.  Расширить сферу предоставления социальных услуг в отношении родителей, лишенных родительских прав, в отношении всех воспитанников, имеющих указанный социальный статус.</w:t>
      </w:r>
    </w:p>
    <w:p w:rsidR="00050311" w:rsidRPr="0016603C" w:rsidRDefault="0005031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6. Активизировать деятельность педагогического коллектива, направленную на сокращение срока пребывания воспитанников в учреждении до 1 года.</w:t>
      </w:r>
    </w:p>
    <w:p w:rsidR="00050311" w:rsidRPr="0016603C" w:rsidRDefault="0005031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7. Вести профилактику повторных отказов от несовершеннолетних.</w:t>
      </w:r>
    </w:p>
    <w:p w:rsidR="00050311" w:rsidRPr="0016603C" w:rsidRDefault="0005031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 xml:space="preserve">8. Способствовать привлечению квалифицированных коммуникабельных молодых кадров, способных повести за собой воспитанников. </w:t>
      </w:r>
    </w:p>
    <w:p w:rsidR="00050311" w:rsidRPr="0016603C" w:rsidRDefault="00050311" w:rsidP="00166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03C">
        <w:rPr>
          <w:rFonts w:ascii="Times New Roman" w:eastAsia="Times New Roman" w:hAnsi="Times New Roman"/>
          <w:sz w:val="28"/>
          <w:szCs w:val="28"/>
          <w:lang w:eastAsia="ru-RU"/>
        </w:rPr>
        <w:t>9 Увеличить количество семей, взятых на сопровождение  на 100%, путем ведения пропаганды об услугах, оказываемых в центром на сайте учреждения,  СМИ.</w:t>
      </w:r>
    </w:p>
    <w:p w:rsidR="00050311" w:rsidRPr="0016603C" w:rsidRDefault="00050311" w:rsidP="00166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4DD4" w:rsidRPr="0016603C" w:rsidRDefault="006B4DD4" w:rsidP="00166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B4DD4" w:rsidRPr="0016603C" w:rsidSect="0016603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F53"/>
    <w:multiLevelType w:val="hybridMultilevel"/>
    <w:tmpl w:val="FDDC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6EAD"/>
    <w:multiLevelType w:val="hybridMultilevel"/>
    <w:tmpl w:val="43E29194"/>
    <w:lvl w:ilvl="0" w:tplc="41360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436"/>
    <w:multiLevelType w:val="hybridMultilevel"/>
    <w:tmpl w:val="115C5332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C5640"/>
    <w:multiLevelType w:val="hybridMultilevel"/>
    <w:tmpl w:val="37423648"/>
    <w:lvl w:ilvl="0" w:tplc="41360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116C4"/>
    <w:multiLevelType w:val="hybridMultilevel"/>
    <w:tmpl w:val="3A7C1388"/>
    <w:lvl w:ilvl="0" w:tplc="41360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F43CC"/>
    <w:multiLevelType w:val="hybridMultilevel"/>
    <w:tmpl w:val="85B4EAE6"/>
    <w:lvl w:ilvl="0" w:tplc="3E968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67781"/>
    <w:multiLevelType w:val="hybridMultilevel"/>
    <w:tmpl w:val="B7F23DC4"/>
    <w:lvl w:ilvl="0" w:tplc="20B63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D03FB"/>
    <w:multiLevelType w:val="hybridMultilevel"/>
    <w:tmpl w:val="BEF8D28C"/>
    <w:lvl w:ilvl="0" w:tplc="41360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5A07"/>
    <w:rsid w:val="00002EA9"/>
    <w:rsid w:val="00022867"/>
    <w:rsid w:val="00050311"/>
    <w:rsid w:val="00063222"/>
    <w:rsid w:val="00067480"/>
    <w:rsid w:val="000761F2"/>
    <w:rsid w:val="000C48CE"/>
    <w:rsid w:val="000D3F18"/>
    <w:rsid w:val="000D6D21"/>
    <w:rsid w:val="000E16B9"/>
    <w:rsid w:val="00113712"/>
    <w:rsid w:val="0014295A"/>
    <w:rsid w:val="0016603C"/>
    <w:rsid w:val="0017685C"/>
    <w:rsid w:val="001A5557"/>
    <w:rsid w:val="001B36C1"/>
    <w:rsid w:val="001E3C9C"/>
    <w:rsid w:val="00226569"/>
    <w:rsid w:val="00243B8D"/>
    <w:rsid w:val="00246F41"/>
    <w:rsid w:val="00266101"/>
    <w:rsid w:val="00290979"/>
    <w:rsid w:val="00294977"/>
    <w:rsid w:val="002C631B"/>
    <w:rsid w:val="002D14D4"/>
    <w:rsid w:val="00331103"/>
    <w:rsid w:val="00383718"/>
    <w:rsid w:val="00391BE4"/>
    <w:rsid w:val="00397B21"/>
    <w:rsid w:val="00416449"/>
    <w:rsid w:val="00431532"/>
    <w:rsid w:val="00445051"/>
    <w:rsid w:val="00475EC4"/>
    <w:rsid w:val="0048460B"/>
    <w:rsid w:val="004A0D63"/>
    <w:rsid w:val="004A5672"/>
    <w:rsid w:val="00546DE3"/>
    <w:rsid w:val="005552DC"/>
    <w:rsid w:val="005767DB"/>
    <w:rsid w:val="005972D0"/>
    <w:rsid w:val="005C2221"/>
    <w:rsid w:val="00604933"/>
    <w:rsid w:val="0062329C"/>
    <w:rsid w:val="006917B9"/>
    <w:rsid w:val="006B0BAB"/>
    <w:rsid w:val="006B4DD4"/>
    <w:rsid w:val="007477BD"/>
    <w:rsid w:val="007C2A9C"/>
    <w:rsid w:val="00807B42"/>
    <w:rsid w:val="0082510E"/>
    <w:rsid w:val="00864265"/>
    <w:rsid w:val="00874657"/>
    <w:rsid w:val="008B4AE9"/>
    <w:rsid w:val="00911789"/>
    <w:rsid w:val="0093454E"/>
    <w:rsid w:val="00940EFA"/>
    <w:rsid w:val="0094170A"/>
    <w:rsid w:val="00942330"/>
    <w:rsid w:val="00964845"/>
    <w:rsid w:val="009A1AFC"/>
    <w:rsid w:val="009B1F27"/>
    <w:rsid w:val="009B76AC"/>
    <w:rsid w:val="009C4C95"/>
    <w:rsid w:val="009E05D3"/>
    <w:rsid w:val="00A036CC"/>
    <w:rsid w:val="00A116FE"/>
    <w:rsid w:val="00A20806"/>
    <w:rsid w:val="00A26C22"/>
    <w:rsid w:val="00A53E17"/>
    <w:rsid w:val="00A60E10"/>
    <w:rsid w:val="00A628B7"/>
    <w:rsid w:val="00AA2321"/>
    <w:rsid w:val="00AA58FA"/>
    <w:rsid w:val="00AD64AE"/>
    <w:rsid w:val="00B1502A"/>
    <w:rsid w:val="00B8267C"/>
    <w:rsid w:val="00B923C8"/>
    <w:rsid w:val="00B95602"/>
    <w:rsid w:val="00BA4591"/>
    <w:rsid w:val="00BE4C9E"/>
    <w:rsid w:val="00C17BCC"/>
    <w:rsid w:val="00C26FFF"/>
    <w:rsid w:val="00C34D0F"/>
    <w:rsid w:val="00C96FFC"/>
    <w:rsid w:val="00CA1B3F"/>
    <w:rsid w:val="00CB63A3"/>
    <w:rsid w:val="00CD6029"/>
    <w:rsid w:val="00CF1072"/>
    <w:rsid w:val="00D223AB"/>
    <w:rsid w:val="00D50087"/>
    <w:rsid w:val="00D82AC8"/>
    <w:rsid w:val="00DC68C4"/>
    <w:rsid w:val="00DD2383"/>
    <w:rsid w:val="00E04864"/>
    <w:rsid w:val="00E152E7"/>
    <w:rsid w:val="00E260CF"/>
    <w:rsid w:val="00E46E7D"/>
    <w:rsid w:val="00E50BDD"/>
    <w:rsid w:val="00E82318"/>
    <w:rsid w:val="00E95090"/>
    <w:rsid w:val="00EB5C5B"/>
    <w:rsid w:val="00EC5BA7"/>
    <w:rsid w:val="00ED29C3"/>
    <w:rsid w:val="00ED7594"/>
    <w:rsid w:val="00F054D3"/>
    <w:rsid w:val="00F47001"/>
    <w:rsid w:val="00F4783B"/>
    <w:rsid w:val="00F65A07"/>
    <w:rsid w:val="00F746DB"/>
    <w:rsid w:val="00F81C01"/>
    <w:rsid w:val="00FF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7B2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39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7B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B21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rsid w:val="00397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97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397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97B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unhideWhenUsed/>
    <w:rsid w:val="00397B2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97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97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7B2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97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7B21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97B21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397B21"/>
  </w:style>
  <w:style w:type="character" w:styleId="af0">
    <w:name w:val="Strong"/>
    <w:basedOn w:val="a0"/>
    <w:uiPriority w:val="22"/>
    <w:qFormat/>
    <w:rsid w:val="00397B21"/>
    <w:rPr>
      <w:b/>
      <w:bCs/>
    </w:rPr>
  </w:style>
  <w:style w:type="character" w:customStyle="1" w:styleId="apple-converted-space">
    <w:name w:val="apple-converted-space"/>
    <w:basedOn w:val="a0"/>
    <w:rsid w:val="00397B21"/>
  </w:style>
  <w:style w:type="character" w:styleId="af1">
    <w:name w:val="Hyperlink"/>
    <w:basedOn w:val="a0"/>
    <w:uiPriority w:val="99"/>
    <w:semiHidden/>
    <w:unhideWhenUsed/>
    <w:rsid w:val="00397B2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397B21"/>
    <w:rPr>
      <w:color w:val="800080"/>
      <w:u w:val="single"/>
    </w:rPr>
  </w:style>
  <w:style w:type="character" w:customStyle="1" w:styleId="dcjq-icon">
    <w:name w:val="dcjq-icon"/>
    <w:basedOn w:val="a0"/>
    <w:rsid w:val="00397B21"/>
  </w:style>
  <w:style w:type="character" w:customStyle="1" w:styleId="spantext">
    <w:name w:val="span_text"/>
    <w:basedOn w:val="a0"/>
    <w:rsid w:val="00397B21"/>
  </w:style>
  <w:style w:type="character" w:customStyle="1" w:styleId="submenu-table">
    <w:name w:val="submenu-table"/>
    <w:uiPriority w:val="99"/>
    <w:rsid w:val="00397B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64</Pages>
  <Words>16137</Words>
  <Characters>91986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Семенюк</cp:lastModifiedBy>
  <cp:revision>2</cp:revision>
  <cp:lastPrinted>2022-02-22T08:04:00Z</cp:lastPrinted>
  <dcterms:created xsi:type="dcterms:W3CDTF">2025-12-17T13:15:00Z</dcterms:created>
  <dcterms:modified xsi:type="dcterms:W3CDTF">2025-12-17T13:15:00Z</dcterms:modified>
</cp:coreProperties>
</file>